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97A83E" w14:textId="6B26611F" w:rsidR="003142C3" w:rsidRPr="00F073CC" w:rsidRDefault="003142C3" w:rsidP="00D54B6A">
      <w:pPr>
        <w:pStyle w:val="2nesltext"/>
        <w:contextualSpacing/>
        <w:jc w:val="center"/>
        <w:rPr>
          <w:rFonts w:asciiTheme="minorHAnsi" w:hAnsiTheme="minorHAnsi"/>
          <w:b/>
        </w:rPr>
      </w:pPr>
      <w:r w:rsidRPr="00F073CC">
        <w:rPr>
          <w:b/>
          <w:caps/>
        </w:rPr>
        <w:t xml:space="preserve">Příloha č. </w:t>
      </w:r>
      <w:r w:rsidR="0038014E" w:rsidRPr="00F073CC">
        <w:rPr>
          <w:b/>
          <w:caps/>
        </w:rPr>
        <w:t>5</w:t>
      </w:r>
      <w:r w:rsidRPr="00F073CC">
        <w:rPr>
          <w:b/>
          <w:caps/>
        </w:rPr>
        <w:t xml:space="preserve"> </w:t>
      </w:r>
      <w:r w:rsidR="00855847" w:rsidRPr="00F073CC">
        <w:rPr>
          <w:b/>
          <w:caps/>
        </w:rPr>
        <w:t xml:space="preserve">dokumentace </w:t>
      </w:r>
      <w:r w:rsidR="00CD2D86" w:rsidRPr="00F073CC">
        <w:rPr>
          <w:b/>
          <w:caps/>
        </w:rPr>
        <w:t xml:space="preserve">výběrového </w:t>
      </w:r>
      <w:r w:rsidR="00855847" w:rsidRPr="00F073CC">
        <w:rPr>
          <w:b/>
          <w:caps/>
        </w:rPr>
        <w:t>řízení</w:t>
      </w:r>
    </w:p>
    <w:p w14:paraId="1E1E2DCA" w14:textId="4E8672BA" w:rsidR="003142C3" w:rsidRDefault="00903D53" w:rsidP="003142C3">
      <w:pPr>
        <w:pStyle w:val="2nesltext"/>
        <w:contextualSpacing/>
        <w:jc w:val="center"/>
        <w:rPr>
          <w:rFonts w:asciiTheme="minorHAnsi" w:hAnsiTheme="minorHAnsi"/>
          <w:b/>
          <w:lang w:eastAsia="cs-CZ"/>
        </w:rPr>
      </w:pPr>
      <w:r w:rsidRPr="002C6AB3">
        <w:rPr>
          <w:rFonts w:asciiTheme="minorHAnsi" w:hAnsiTheme="minorHAnsi"/>
          <w:b/>
          <w:lang w:eastAsia="cs-CZ"/>
        </w:rPr>
        <w:t>SPECIFIKACE PŘEDMĚ</w:t>
      </w:r>
      <w:r w:rsidR="002C6AB3" w:rsidRPr="002C6AB3">
        <w:rPr>
          <w:rFonts w:asciiTheme="minorHAnsi" w:hAnsiTheme="minorHAnsi"/>
          <w:b/>
          <w:lang w:eastAsia="cs-CZ"/>
        </w:rPr>
        <w:t>TU PLNĚNÍ</w:t>
      </w:r>
    </w:p>
    <w:p w14:paraId="16EC3073" w14:textId="1DDD7802" w:rsidR="002C6AB3" w:rsidRDefault="002C6AB3" w:rsidP="003142C3">
      <w:pPr>
        <w:pStyle w:val="2nesltext"/>
        <w:contextualSpacing/>
        <w:jc w:val="center"/>
        <w:rPr>
          <w:rFonts w:asciiTheme="minorHAnsi" w:hAnsiTheme="minorHAnsi"/>
          <w:b/>
          <w:lang w:eastAsia="cs-CZ"/>
        </w:rPr>
      </w:pPr>
    </w:p>
    <w:p w14:paraId="5451B87F" w14:textId="77777777" w:rsidR="002C6AB3" w:rsidRPr="002C6AB3" w:rsidRDefault="002C6AB3" w:rsidP="003142C3">
      <w:pPr>
        <w:pStyle w:val="2nesltext"/>
        <w:contextualSpacing/>
        <w:jc w:val="center"/>
        <w:rPr>
          <w:rFonts w:asciiTheme="minorHAnsi" w:hAnsiTheme="minorHAnsi"/>
          <w:b/>
          <w:lang w:eastAsia="cs-CZ"/>
        </w:rPr>
      </w:pPr>
    </w:p>
    <w:p w14:paraId="06CF5B01" w14:textId="4714DB9A" w:rsidR="003142C3" w:rsidRPr="00D54B6A" w:rsidRDefault="00933D76" w:rsidP="00D54B6A">
      <w:pPr>
        <w:pStyle w:val="2nesltext"/>
        <w:contextualSpacing/>
        <w:jc w:val="center"/>
        <w:rPr>
          <w:b/>
          <w:caps/>
          <w:color w:val="004650"/>
          <w:sz w:val="28"/>
        </w:rPr>
      </w:pPr>
      <w:bookmarkStart w:id="0" w:name="_Ref467957204"/>
      <w:r w:rsidRPr="00D54B6A">
        <w:rPr>
          <w:b/>
          <w:caps/>
          <w:color w:val="004650"/>
          <w:sz w:val="28"/>
        </w:rPr>
        <w:t xml:space="preserve">Specifikace </w:t>
      </w:r>
      <w:r w:rsidR="00E42D82">
        <w:rPr>
          <w:b/>
          <w:caps/>
          <w:color w:val="004650"/>
          <w:sz w:val="28"/>
        </w:rPr>
        <w:t xml:space="preserve">PŘEDMĚTU </w:t>
      </w:r>
      <w:r w:rsidRPr="00D54B6A">
        <w:rPr>
          <w:b/>
          <w:caps/>
          <w:color w:val="004650"/>
          <w:sz w:val="28"/>
        </w:rPr>
        <w:t>plnění</w:t>
      </w:r>
      <w:bookmarkEnd w:id="0"/>
    </w:p>
    <w:p w14:paraId="63EED06E" w14:textId="77777777" w:rsidR="00D54B6A" w:rsidRDefault="00D54B6A" w:rsidP="00125731">
      <w:pPr>
        <w:pStyle w:val="2nesltext"/>
        <w:spacing w:before="240"/>
        <w:rPr>
          <w:rFonts w:asciiTheme="minorHAnsi" w:hAnsiTheme="minorHAnsi"/>
          <w:lang w:eastAsia="cs-CZ"/>
        </w:rPr>
      </w:pPr>
    </w:p>
    <w:p w14:paraId="5BE2E6D1" w14:textId="0DB4170E" w:rsidR="00125731" w:rsidRPr="00125731" w:rsidRDefault="00125731" w:rsidP="00125731">
      <w:pPr>
        <w:pStyle w:val="2nesltext"/>
        <w:spacing w:before="240"/>
        <w:rPr>
          <w:rFonts w:asciiTheme="minorHAnsi" w:hAnsiTheme="minorHAnsi"/>
          <w:b/>
          <w:sz w:val="28"/>
          <w:lang w:eastAsia="cs-CZ"/>
        </w:rPr>
      </w:pPr>
      <w:r w:rsidRPr="00125731">
        <w:rPr>
          <w:rFonts w:asciiTheme="minorHAnsi" w:hAnsiTheme="minorHAnsi"/>
          <w:lang w:eastAsia="cs-CZ"/>
        </w:rPr>
        <w:t>Předmět plnění veřejné zakázky musí splňovat níže uvedené</w:t>
      </w:r>
      <w:r w:rsidR="00013EEF">
        <w:rPr>
          <w:rFonts w:asciiTheme="minorHAnsi" w:hAnsiTheme="minorHAnsi"/>
          <w:lang w:eastAsia="cs-CZ"/>
        </w:rPr>
        <w:t xml:space="preserve"> minimální</w:t>
      </w:r>
      <w:r w:rsidRPr="00125731">
        <w:rPr>
          <w:rFonts w:asciiTheme="minorHAnsi" w:hAnsiTheme="minorHAnsi"/>
          <w:lang w:eastAsia="cs-CZ"/>
        </w:rPr>
        <w:t xml:space="preserve"> požadavky zadavatele na technické parametry a výbavu:</w:t>
      </w:r>
      <w:r w:rsidR="00792B28">
        <w:rPr>
          <w:rFonts w:asciiTheme="minorHAnsi" w:hAnsiTheme="minorHAnsi"/>
          <w:lang w:eastAsia="cs-CZ"/>
        </w:rPr>
        <w:t xml:space="preserve"> </w:t>
      </w:r>
    </w:p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70"/>
        <w:gridCol w:w="2976"/>
      </w:tblGrid>
      <w:tr w:rsidR="000F34E0" w:rsidRPr="0012776F" w14:paraId="286E119A" w14:textId="77777777" w:rsidTr="00C07094">
        <w:trPr>
          <w:trHeight w:val="242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1830EFD9" w14:textId="5E73C7EF" w:rsidR="000F34E0" w:rsidRPr="0038014E" w:rsidRDefault="000F34E0" w:rsidP="00C07094">
            <w:pPr>
              <w:autoSpaceDE w:val="0"/>
              <w:autoSpaceDN w:val="0"/>
              <w:adjustRightInd w:val="0"/>
              <w:ind w:left="142"/>
              <w:jc w:val="both"/>
              <w:rPr>
                <w:rFonts w:asciiTheme="minorHAnsi" w:eastAsia="Calibri" w:hAnsiTheme="minorHAnsi" w:cs="Arial"/>
                <w:color w:val="FFFFFF" w:themeColor="background1"/>
              </w:rPr>
            </w:pPr>
            <w:r w:rsidRPr="0038014E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Specifikace plnění </w:t>
            </w:r>
            <w:r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– </w:t>
            </w:r>
            <w:r w:rsidR="00A623A7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Filtrační stanice</w:t>
            </w:r>
          </w:p>
        </w:tc>
      </w:tr>
      <w:tr w:rsidR="000F34E0" w:rsidRPr="0012776F" w14:paraId="34507D2D" w14:textId="77777777" w:rsidTr="00C07094">
        <w:trPr>
          <w:trHeight w:val="500"/>
        </w:trPr>
        <w:tc>
          <w:tcPr>
            <w:tcW w:w="6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21A61C83" w14:textId="10E5D8F4" w:rsidR="000F34E0" w:rsidRPr="00F1367F" w:rsidRDefault="000F34E0" w:rsidP="00C07094">
            <w:pPr>
              <w:autoSpaceDE w:val="0"/>
              <w:autoSpaceDN w:val="0"/>
              <w:adjustRightInd w:val="0"/>
              <w:ind w:left="142"/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</w:pPr>
            <w:r w:rsidRPr="00F1367F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Označení nabízené</w:t>
            </w:r>
            <w:r w:rsidR="00A444FF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 xml:space="preserve"> </w:t>
            </w:r>
            <w:r w:rsidR="00A623A7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f</w:t>
            </w:r>
            <w:r w:rsidR="00A623A7" w:rsidRPr="00A623A7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iltrační stanice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7CA07FB7" w14:textId="77777777" w:rsidR="000F34E0" w:rsidRPr="00F1367F" w:rsidRDefault="000F34E0" w:rsidP="00C07094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F34E0" w:rsidRPr="0012776F" w14:paraId="3E9C5FEF" w14:textId="77777777" w:rsidTr="00C07094">
        <w:trPr>
          <w:trHeight w:val="500"/>
        </w:trPr>
        <w:tc>
          <w:tcPr>
            <w:tcW w:w="6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0EDEFE31" w14:textId="24810C07" w:rsidR="000F34E0" w:rsidRPr="00F1367F" w:rsidRDefault="000F34E0" w:rsidP="00C07094">
            <w:pPr>
              <w:autoSpaceDE w:val="0"/>
              <w:autoSpaceDN w:val="0"/>
              <w:adjustRightInd w:val="0"/>
              <w:ind w:left="142"/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</w:pPr>
            <w:r w:rsidRPr="00F1367F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 xml:space="preserve">Jednotlivé technické parametry </w:t>
            </w:r>
            <w:r w:rsidR="00A623A7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f</w:t>
            </w:r>
            <w:r w:rsidR="00A623A7" w:rsidRPr="00A623A7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iltrační stanice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1BCA6549" w14:textId="25E538DA" w:rsidR="000F34E0" w:rsidRPr="00F1367F" w:rsidRDefault="000F34E0" w:rsidP="00C07094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</w:pPr>
            <w:r w:rsidRPr="00F1367F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 xml:space="preserve">Údaje o </w:t>
            </w:r>
            <w:r w:rsidR="00BC318E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nabízeném plnění</w:t>
            </w:r>
          </w:p>
        </w:tc>
      </w:tr>
      <w:tr w:rsidR="000F34E0" w:rsidRPr="0012776F" w14:paraId="73431FC1" w14:textId="77777777" w:rsidTr="00C0709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19396E" w14:textId="77777777" w:rsidR="000F34E0" w:rsidRPr="006D1EC3" w:rsidRDefault="000F34E0" w:rsidP="00C07094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 w:rsidRPr="006D1EC3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BCF020" w14:textId="4F5AE81E" w:rsidR="000F34E0" w:rsidRPr="006D1EC3" w:rsidRDefault="00193D46" w:rsidP="00C07094">
            <w:pPr>
              <w:autoSpaceDE w:val="0"/>
              <w:autoSpaceDN w:val="0"/>
              <w:adjustRightInd w:val="0"/>
              <w:ind w:left="253" w:right="254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C</w:t>
            </w:r>
            <w:r w:rsidRPr="00193D46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esta na předfiltraci a finální filtraci bílého vína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54DA30" w14:textId="77777777" w:rsidR="000F34E0" w:rsidRPr="00CC63F8" w:rsidRDefault="000F34E0" w:rsidP="00C07094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b/>
                <w:bCs/>
                <w:i/>
                <w:iCs/>
                <w:color w:val="000000"/>
                <w:sz w:val="22"/>
                <w:szCs w:val="22"/>
                <w:highlight w:val="cyan"/>
              </w:rPr>
            </w:pPr>
            <w:r w:rsidRPr="0038014E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38014E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38014E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F34E0" w:rsidRPr="0012776F" w14:paraId="08B84F27" w14:textId="77777777" w:rsidTr="00C0709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26116B" w14:textId="77777777" w:rsidR="000F34E0" w:rsidRPr="006D1EC3" w:rsidRDefault="000F34E0" w:rsidP="00C07094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 w:rsidRPr="006D1EC3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771BB2" w14:textId="4F5F4499" w:rsidR="000F34E0" w:rsidRPr="006D1EC3" w:rsidRDefault="008D1297" w:rsidP="00C07094">
            <w:pPr>
              <w:autoSpaceDE w:val="0"/>
              <w:autoSpaceDN w:val="0"/>
              <w:adjustRightInd w:val="0"/>
              <w:ind w:left="253" w:right="254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C</w:t>
            </w:r>
            <w:r w:rsidRPr="008D1297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esta na předfiltraci a finální filtraci červeného vína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6E762C" w14:textId="77777777" w:rsidR="000F34E0" w:rsidRPr="00F1367F" w:rsidRDefault="000F34E0" w:rsidP="00C07094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cyan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F34E0" w:rsidRPr="0012776F" w14:paraId="5723CCA3" w14:textId="77777777" w:rsidTr="00C0709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C1447E" w14:textId="77777777" w:rsidR="000F34E0" w:rsidRPr="006D1EC3" w:rsidRDefault="000F34E0" w:rsidP="00C07094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6D4787" w14:textId="2BB44A13" w:rsidR="000F34E0" w:rsidRPr="00DD3F5F" w:rsidRDefault="008D1297" w:rsidP="00C07094">
            <w:pPr>
              <w:autoSpaceDE w:val="0"/>
              <w:autoSpaceDN w:val="0"/>
              <w:adjustRightInd w:val="0"/>
              <w:ind w:left="253" w:right="254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K</w:t>
            </w:r>
            <w:r w:rsidRPr="008D129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ompletní umístění na nerezové kostře včetně koleček s</w:t>
            </w:r>
            <w:r w:rsidR="00C21203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  <w:r w:rsidRPr="008D129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brzdami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5DD0E6" w14:textId="77777777" w:rsidR="000F34E0" w:rsidRPr="00F1367F" w:rsidRDefault="000F34E0" w:rsidP="00C07094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b/>
                <w:bCs/>
                <w:i/>
                <w:iCs/>
                <w:color w:val="000000"/>
                <w:sz w:val="22"/>
                <w:szCs w:val="22"/>
                <w:highlight w:val="yellow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F34E0" w:rsidRPr="0012776F" w14:paraId="5F65EBF1" w14:textId="77777777" w:rsidTr="00C0709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6E7531" w14:textId="77777777" w:rsidR="000F34E0" w:rsidRPr="006D1EC3" w:rsidRDefault="000F34E0" w:rsidP="00C07094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928277" w14:textId="599A789B" w:rsidR="000F34E0" w:rsidRPr="000166E4" w:rsidRDefault="00AB76EC" w:rsidP="00C07094">
            <w:pPr>
              <w:ind w:left="253"/>
              <w:rPr>
                <w:rFonts w:ascii="Calibri" w:eastAsia="Calibri" w:hAnsi="Calibri" w:cs="Symbol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</w:t>
            </w:r>
            <w:r w:rsidR="00C21203">
              <w:rPr>
                <w:rFonts w:ascii="Calibri" w:hAnsi="Calibri"/>
                <w:sz w:val="22"/>
                <w:szCs w:val="22"/>
              </w:rPr>
              <w:t xml:space="preserve">in. </w:t>
            </w:r>
            <w:r w:rsidR="003031C2" w:rsidRPr="003031C2">
              <w:rPr>
                <w:rFonts w:ascii="Calibri" w:hAnsi="Calibri"/>
                <w:sz w:val="22"/>
                <w:szCs w:val="22"/>
              </w:rPr>
              <w:t xml:space="preserve">4 ks </w:t>
            </w:r>
            <w:proofErr w:type="spellStart"/>
            <w:r w:rsidR="003031C2" w:rsidRPr="003031C2">
              <w:rPr>
                <w:rFonts w:ascii="Calibri" w:hAnsi="Calibri"/>
                <w:sz w:val="22"/>
                <w:szCs w:val="22"/>
              </w:rPr>
              <w:t>hausingů</w:t>
            </w:r>
            <w:proofErr w:type="spellEnd"/>
            <w:r w:rsidR="003031C2" w:rsidRPr="003031C2">
              <w:rPr>
                <w:rFonts w:ascii="Calibri" w:hAnsi="Calibri"/>
                <w:sz w:val="22"/>
                <w:szCs w:val="22"/>
              </w:rPr>
              <w:t xml:space="preserve"> pro 1 filtrační modul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A3C269" w14:textId="77777777" w:rsidR="000F34E0" w:rsidRPr="00F1367F" w:rsidRDefault="000F34E0" w:rsidP="00C07094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b/>
                <w:bCs/>
                <w:i/>
                <w:iCs/>
                <w:color w:val="000000"/>
                <w:sz w:val="22"/>
                <w:szCs w:val="22"/>
                <w:highlight w:val="yellow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F34E0" w:rsidRPr="0012776F" w14:paraId="7AD21360" w14:textId="77777777" w:rsidTr="00C0709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19666D" w14:textId="77777777" w:rsidR="000F34E0" w:rsidRDefault="000F34E0" w:rsidP="00C07094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7B4754" w14:textId="7276A1C2" w:rsidR="000F34E0" w:rsidRPr="00A41019" w:rsidRDefault="003031C2" w:rsidP="00C07094">
            <w:pPr>
              <w:ind w:left="253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F</w:t>
            </w:r>
            <w:r w:rsidRPr="003031C2">
              <w:rPr>
                <w:rFonts w:ascii="Calibri" w:hAnsi="Calibri"/>
                <w:sz w:val="22"/>
                <w:szCs w:val="22"/>
              </w:rPr>
              <w:t>iltrační modul na předfiltraci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6C324A" w14:textId="77777777" w:rsidR="000F34E0" w:rsidRPr="00F1367F" w:rsidRDefault="000F34E0" w:rsidP="00C07094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54A8A" w:rsidRPr="0012776F" w14:paraId="348DDD41" w14:textId="77777777" w:rsidTr="00C0709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02856C" w14:textId="07D54DFC" w:rsidR="00C54A8A" w:rsidRDefault="00AB76EC" w:rsidP="00C07094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C55460" w14:textId="45C75CF7" w:rsidR="00C54A8A" w:rsidRDefault="00C54A8A" w:rsidP="00E25488">
            <w:pPr>
              <w:ind w:left="253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Filtrační modul na finální filtraci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42E668" w14:textId="5A67FE84" w:rsidR="00C54A8A" w:rsidRPr="00F1367F" w:rsidRDefault="00C54A8A" w:rsidP="00C07094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F34E0" w:rsidRPr="0012776F" w14:paraId="70AA1C92" w14:textId="77777777" w:rsidTr="00C0709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3E498D" w14:textId="55DF8037" w:rsidR="000F34E0" w:rsidRDefault="00AB76EC" w:rsidP="00C07094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9893D8" w14:textId="2AAC779B" w:rsidR="000F34E0" w:rsidRPr="006B7DDF" w:rsidRDefault="001154B3" w:rsidP="00E25488">
            <w:pPr>
              <w:ind w:left="253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/>
                <w:sz w:val="22"/>
                <w:szCs w:val="22"/>
              </w:rPr>
              <w:t>A</w:t>
            </w:r>
            <w:r w:rsidRPr="001154B3">
              <w:rPr>
                <w:rFonts w:ascii="Calibri" w:hAnsi="Calibri"/>
                <w:sz w:val="22"/>
                <w:szCs w:val="22"/>
              </w:rPr>
              <w:t xml:space="preserve">rmatury </w:t>
            </w:r>
            <w:r w:rsidR="003B55E0">
              <w:rPr>
                <w:rFonts w:ascii="Calibri" w:hAnsi="Calibri"/>
                <w:sz w:val="22"/>
                <w:szCs w:val="22"/>
              </w:rPr>
              <w:t xml:space="preserve">- </w:t>
            </w:r>
            <w:r w:rsidRPr="001154B3">
              <w:rPr>
                <w:rFonts w:ascii="Calibri" w:hAnsi="Calibri"/>
                <w:sz w:val="22"/>
                <w:szCs w:val="22"/>
              </w:rPr>
              <w:t>klapky</w:t>
            </w:r>
            <w:proofErr w:type="gramEnd"/>
            <w:r w:rsidRPr="001154B3">
              <w:rPr>
                <w:rFonts w:ascii="Calibri" w:hAnsi="Calibri"/>
                <w:sz w:val="22"/>
                <w:szCs w:val="22"/>
              </w:rPr>
              <w:t xml:space="preserve"> DN 32 včetně pojistek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6C9557" w14:textId="77777777" w:rsidR="000F34E0" w:rsidRPr="00F1367F" w:rsidRDefault="000F34E0" w:rsidP="00C07094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DD3F5F" w:rsidRPr="0012776F" w14:paraId="14AA77C1" w14:textId="77777777" w:rsidTr="00C0709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35D7EB" w14:textId="01DC1DB9" w:rsidR="00DD3F5F" w:rsidRDefault="00AB76EC" w:rsidP="00C07094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A945D6" w14:textId="7CC0DE5F" w:rsidR="00DD3F5F" w:rsidRDefault="001154B3" w:rsidP="00C07094">
            <w:pPr>
              <w:ind w:left="253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B</w:t>
            </w:r>
            <w:r w:rsidRPr="001154B3">
              <w:rPr>
                <w:rFonts w:ascii="Calibri" w:hAnsi="Calibri"/>
                <w:sz w:val="22"/>
                <w:szCs w:val="22"/>
              </w:rPr>
              <w:t>y-pass</w:t>
            </w:r>
            <w:r w:rsidR="003B55E0">
              <w:rPr>
                <w:rFonts w:ascii="Calibri" w:hAnsi="Calibri"/>
                <w:sz w:val="22"/>
                <w:szCs w:val="22"/>
              </w:rPr>
              <w:t xml:space="preserve"> </w:t>
            </w:r>
            <w:r w:rsidR="00C21203">
              <w:rPr>
                <w:rFonts w:ascii="Calibri" w:hAnsi="Calibri"/>
                <w:sz w:val="22"/>
                <w:szCs w:val="22"/>
              </w:rPr>
              <w:t>–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="00C21203">
              <w:rPr>
                <w:rFonts w:ascii="Calibri" w:hAnsi="Calibri"/>
                <w:sz w:val="22"/>
                <w:szCs w:val="22"/>
              </w:rPr>
              <w:t xml:space="preserve">min. </w:t>
            </w:r>
            <w:r>
              <w:rPr>
                <w:rFonts w:ascii="Calibri" w:hAnsi="Calibri"/>
                <w:sz w:val="22"/>
                <w:szCs w:val="22"/>
              </w:rPr>
              <w:t xml:space="preserve">2 </w:t>
            </w:r>
            <w:r w:rsidR="000D4272">
              <w:rPr>
                <w:rFonts w:ascii="Calibri" w:hAnsi="Calibri"/>
                <w:sz w:val="22"/>
                <w:szCs w:val="22"/>
              </w:rPr>
              <w:t>x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E8F922" w14:textId="4117B3FA" w:rsidR="00DD3F5F" w:rsidRPr="00F1367F" w:rsidRDefault="000B3CA7" w:rsidP="00C07094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DD3F5F" w:rsidRPr="0012776F" w14:paraId="389F604E" w14:textId="77777777" w:rsidTr="00C0709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FDAEE8" w14:textId="12F78DCE" w:rsidR="00DD3F5F" w:rsidRDefault="00AB76EC" w:rsidP="00C07094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2BCE94" w14:textId="0233061E" w:rsidR="00DD3F5F" w:rsidRDefault="000C16AA" w:rsidP="00C07094">
            <w:pPr>
              <w:ind w:left="253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O</w:t>
            </w:r>
            <w:r w:rsidRPr="000C16AA">
              <w:rPr>
                <w:rFonts w:ascii="Calibri" w:hAnsi="Calibri"/>
                <w:sz w:val="22"/>
                <w:szCs w:val="22"/>
              </w:rPr>
              <w:t xml:space="preserve">sazení hadicovými </w:t>
            </w:r>
            <w:proofErr w:type="gramStart"/>
            <w:r w:rsidRPr="000C16AA">
              <w:rPr>
                <w:rFonts w:ascii="Calibri" w:hAnsi="Calibri"/>
                <w:sz w:val="22"/>
                <w:szCs w:val="22"/>
              </w:rPr>
              <w:t xml:space="preserve">nástavci </w:t>
            </w:r>
            <w:r w:rsidR="003B55E0">
              <w:rPr>
                <w:rFonts w:ascii="Calibri" w:hAnsi="Calibri"/>
                <w:sz w:val="22"/>
                <w:szCs w:val="22"/>
              </w:rPr>
              <w:t xml:space="preserve">- </w:t>
            </w:r>
            <w:r w:rsidRPr="000C16AA">
              <w:rPr>
                <w:rFonts w:ascii="Calibri" w:hAnsi="Calibri"/>
                <w:sz w:val="22"/>
                <w:szCs w:val="22"/>
              </w:rPr>
              <w:t>DN</w:t>
            </w:r>
            <w:proofErr w:type="gramEnd"/>
            <w:r w:rsidRPr="000C16AA">
              <w:rPr>
                <w:rFonts w:ascii="Calibri" w:hAnsi="Calibri"/>
                <w:sz w:val="22"/>
                <w:szCs w:val="22"/>
              </w:rPr>
              <w:t xml:space="preserve"> 32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A0C481" w14:textId="45604AB2" w:rsidR="00DD3F5F" w:rsidRPr="00F1367F" w:rsidRDefault="000B3CA7" w:rsidP="00C07094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B3CA7" w:rsidRPr="0012776F" w14:paraId="228D340E" w14:textId="77777777" w:rsidTr="00C0709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233E77" w14:textId="2150597C" w:rsidR="000B3CA7" w:rsidRDefault="00AB76EC" w:rsidP="00C07094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20324D" w14:textId="5EF0054B" w:rsidR="000B3CA7" w:rsidRDefault="000C16AA" w:rsidP="00C07094">
            <w:pPr>
              <w:ind w:left="253"/>
              <w:rPr>
                <w:rFonts w:ascii="Calibri" w:hAnsi="Calibri"/>
                <w:sz w:val="22"/>
                <w:szCs w:val="22"/>
              </w:rPr>
            </w:pPr>
            <w:proofErr w:type="gramStart"/>
            <w:r>
              <w:rPr>
                <w:rFonts w:ascii="Calibri" w:hAnsi="Calibri"/>
                <w:sz w:val="22"/>
                <w:szCs w:val="22"/>
              </w:rPr>
              <w:t>P</w:t>
            </w:r>
            <w:r w:rsidRPr="000C16AA">
              <w:rPr>
                <w:rFonts w:ascii="Calibri" w:hAnsi="Calibri"/>
                <w:sz w:val="22"/>
                <w:szCs w:val="22"/>
              </w:rPr>
              <w:t>otrubí</w:t>
            </w:r>
            <w:r w:rsidR="003B55E0">
              <w:rPr>
                <w:rFonts w:ascii="Calibri" w:hAnsi="Calibri"/>
                <w:sz w:val="22"/>
                <w:szCs w:val="22"/>
              </w:rPr>
              <w:t xml:space="preserve"> -</w:t>
            </w:r>
            <w:r w:rsidRPr="000C16AA">
              <w:rPr>
                <w:rFonts w:ascii="Calibri" w:hAnsi="Calibri"/>
                <w:sz w:val="22"/>
                <w:szCs w:val="22"/>
              </w:rPr>
              <w:t xml:space="preserve"> DN</w:t>
            </w:r>
            <w:proofErr w:type="gramEnd"/>
            <w:r w:rsidRPr="000C16AA">
              <w:rPr>
                <w:rFonts w:ascii="Calibri" w:hAnsi="Calibri"/>
                <w:sz w:val="22"/>
                <w:szCs w:val="22"/>
              </w:rPr>
              <w:t xml:space="preserve"> 32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3669FF" w14:textId="1A1E7671" w:rsidR="000B3CA7" w:rsidRPr="00F1367F" w:rsidRDefault="000B3CA7" w:rsidP="00C07094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B3CA7" w:rsidRPr="0012776F" w14:paraId="3E6E0970" w14:textId="77777777" w:rsidTr="00C0709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85DD7F" w14:textId="7CD05A24" w:rsidR="000B3CA7" w:rsidRDefault="000B3CA7" w:rsidP="00C07094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1</w:t>
            </w:r>
            <w:r w:rsidR="00AB76EC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8F1A57" w14:textId="2E0FAECC" w:rsidR="000B3CA7" w:rsidRDefault="00B812F7" w:rsidP="00C07094">
            <w:pPr>
              <w:ind w:left="253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</w:t>
            </w:r>
            <w:r w:rsidRPr="00B812F7">
              <w:rPr>
                <w:rFonts w:ascii="Calibri" w:hAnsi="Calibri"/>
                <w:sz w:val="22"/>
                <w:szCs w:val="22"/>
              </w:rPr>
              <w:t>anometry včetně odvzdušnění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F26735" w14:textId="1DB2967C" w:rsidR="000B3CA7" w:rsidRPr="00F1367F" w:rsidRDefault="000B3CA7" w:rsidP="00C07094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B3CA7" w:rsidRPr="0012776F" w14:paraId="1FA2BA65" w14:textId="77777777" w:rsidTr="00C0709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F9067F" w14:textId="202F608C" w:rsidR="000B3CA7" w:rsidRDefault="000B3CA7" w:rsidP="00C07094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1</w:t>
            </w:r>
            <w:r w:rsidR="00AB76EC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7B2303" w14:textId="6FCAFAD5" w:rsidR="000B3CA7" w:rsidRDefault="00B812F7" w:rsidP="00C07094">
            <w:pPr>
              <w:ind w:left="253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</w:t>
            </w:r>
            <w:r w:rsidRPr="00B812F7">
              <w:rPr>
                <w:rFonts w:ascii="Calibri" w:hAnsi="Calibri"/>
                <w:sz w:val="22"/>
                <w:szCs w:val="22"/>
              </w:rPr>
              <w:t xml:space="preserve">ožnost zpětného proplachu předfiltračních </w:t>
            </w:r>
            <w:proofErr w:type="spellStart"/>
            <w:r w:rsidRPr="00B812F7">
              <w:rPr>
                <w:rFonts w:ascii="Calibri" w:hAnsi="Calibri"/>
                <w:sz w:val="22"/>
                <w:szCs w:val="22"/>
              </w:rPr>
              <w:t>hausingů</w:t>
            </w:r>
            <w:proofErr w:type="spellEnd"/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FADAA5" w14:textId="6743C6D2" w:rsidR="000B3CA7" w:rsidRPr="00F1367F" w:rsidRDefault="000B3CA7" w:rsidP="00C07094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0DC99D51" w14:textId="0AA4EB25" w:rsidR="000F34E0" w:rsidRDefault="000F34E0" w:rsidP="006B7DDF">
      <w:pPr>
        <w:pStyle w:val="2nesltext"/>
        <w:spacing w:before="0" w:after="0"/>
        <w:rPr>
          <w:rFonts w:asciiTheme="minorHAnsi" w:hAnsiTheme="minorHAnsi"/>
          <w:lang w:eastAsia="cs-CZ"/>
        </w:rPr>
      </w:pPr>
    </w:p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70"/>
        <w:gridCol w:w="2976"/>
      </w:tblGrid>
      <w:tr w:rsidR="00A623A7" w:rsidRPr="0012776F" w14:paraId="004BB57B" w14:textId="77777777" w:rsidTr="00D72CB9">
        <w:trPr>
          <w:trHeight w:val="242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335934CF" w14:textId="320B50F9" w:rsidR="00A623A7" w:rsidRPr="0038014E" w:rsidRDefault="00A623A7" w:rsidP="00D72CB9">
            <w:pPr>
              <w:autoSpaceDE w:val="0"/>
              <w:autoSpaceDN w:val="0"/>
              <w:adjustRightInd w:val="0"/>
              <w:ind w:left="142"/>
              <w:jc w:val="both"/>
              <w:rPr>
                <w:rFonts w:asciiTheme="minorHAnsi" w:eastAsia="Calibri" w:hAnsiTheme="minorHAnsi" w:cs="Arial"/>
                <w:color w:val="FFFFFF" w:themeColor="background1"/>
              </w:rPr>
            </w:pPr>
            <w:r w:rsidRPr="0038014E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Specifikace plnění </w:t>
            </w:r>
            <w:r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– </w:t>
            </w:r>
            <w:r w:rsidR="005E1F76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CIP sanitační stanice na víno</w:t>
            </w:r>
            <w:r w:rsidR="003A4EA6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 </w:t>
            </w:r>
          </w:p>
        </w:tc>
      </w:tr>
      <w:tr w:rsidR="00A623A7" w:rsidRPr="0012776F" w14:paraId="6C51347B" w14:textId="77777777" w:rsidTr="00D72CB9">
        <w:trPr>
          <w:trHeight w:val="500"/>
        </w:trPr>
        <w:tc>
          <w:tcPr>
            <w:tcW w:w="6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737DDFB6" w14:textId="52D4D1D6" w:rsidR="00A623A7" w:rsidRPr="00F1367F" w:rsidRDefault="00A623A7" w:rsidP="00D72CB9">
            <w:pPr>
              <w:autoSpaceDE w:val="0"/>
              <w:autoSpaceDN w:val="0"/>
              <w:adjustRightInd w:val="0"/>
              <w:ind w:left="142"/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</w:pPr>
            <w:r w:rsidRPr="00F1367F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Označení nabízené</w:t>
            </w:r>
            <w:r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 xml:space="preserve"> </w:t>
            </w:r>
            <w:r w:rsidR="005E1F76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 xml:space="preserve">CIP </w:t>
            </w:r>
            <w:r w:rsidR="00102643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s</w:t>
            </w:r>
            <w:r w:rsidR="00102643" w:rsidRPr="00102643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anitační stanice</w:t>
            </w:r>
            <w:r w:rsidR="005E1F76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 xml:space="preserve"> na víno</w:t>
            </w:r>
            <w:r w:rsidR="00102643" w:rsidRPr="00102643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3EFC3384" w14:textId="77777777" w:rsidR="00A623A7" w:rsidRPr="00F1367F" w:rsidRDefault="00A623A7" w:rsidP="00D72CB9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A623A7" w:rsidRPr="0012776F" w14:paraId="01793EF2" w14:textId="77777777" w:rsidTr="00D72CB9">
        <w:trPr>
          <w:trHeight w:val="500"/>
        </w:trPr>
        <w:tc>
          <w:tcPr>
            <w:tcW w:w="6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0257313F" w14:textId="108A621F" w:rsidR="00A623A7" w:rsidRPr="00F1367F" w:rsidRDefault="00A623A7" w:rsidP="00D72CB9">
            <w:pPr>
              <w:autoSpaceDE w:val="0"/>
              <w:autoSpaceDN w:val="0"/>
              <w:adjustRightInd w:val="0"/>
              <w:ind w:left="142"/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</w:pPr>
            <w:r w:rsidRPr="00F1367F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 xml:space="preserve">Jednotlivé technické parametry </w:t>
            </w:r>
            <w:r w:rsidR="005E1F76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 xml:space="preserve">CIP </w:t>
            </w:r>
            <w:r w:rsidR="00102643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s</w:t>
            </w:r>
            <w:r w:rsidR="00102643" w:rsidRPr="00102643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anitační stanice</w:t>
            </w:r>
            <w:r w:rsidR="005E1F76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 xml:space="preserve"> na víno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6608FA5A" w14:textId="18B0BC8C" w:rsidR="00A623A7" w:rsidRPr="00F1367F" w:rsidRDefault="00A623A7" w:rsidP="00D72CB9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</w:pPr>
            <w:r w:rsidRPr="00F1367F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 xml:space="preserve">Údaje o </w:t>
            </w:r>
            <w:r w:rsidR="00BC318E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nabízeném plnění</w:t>
            </w:r>
          </w:p>
        </w:tc>
      </w:tr>
      <w:tr w:rsidR="00A623A7" w:rsidRPr="0012776F" w14:paraId="75467B45" w14:textId="77777777" w:rsidTr="00D72CB9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7071C7" w14:textId="77777777" w:rsidR="00A623A7" w:rsidRPr="006D1EC3" w:rsidRDefault="00A623A7" w:rsidP="00D72CB9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 w:rsidRPr="006D1EC3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C9AB0C" w14:textId="468FB57B" w:rsidR="00A623A7" w:rsidRPr="006D1EC3" w:rsidRDefault="00BF1ED8" w:rsidP="00D72CB9">
            <w:pPr>
              <w:autoSpaceDE w:val="0"/>
              <w:autoSpaceDN w:val="0"/>
              <w:adjustRightInd w:val="0"/>
              <w:ind w:left="253" w:right="254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K</w:t>
            </w:r>
            <w:r w:rsidRPr="00BF1ED8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ompletní umístění na nerezové kostře včetně koleček s</w:t>
            </w:r>
            <w:r w:rsidR="005E1F76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 </w:t>
            </w:r>
            <w:r w:rsidRPr="00BF1ED8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brzdami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B3C2D6" w14:textId="77777777" w:rsidR="00A623A7" w:rsidRPr="00CC63F8" w:rsidRDefault="00A623A7" w:rsidP="00D72CB9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b/>
                <w:bCs/>
                <w:i/>
                <w:iCs/>
                <w:color w:val="000000"/>
                <w:sz w:val="22"/>
                <w:szCs w:val="22"/>
                <w:highlight w:val="cyan"/>
              </w:rPr>
            </w:pPr>
            <w:r w:rsidRPr="0038014E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38014E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38014E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A623A7" w:rsidRPr="0012776F" w14:paraId="58E89FDC" w14:textId="77777777" w:rsidTr="00D72CB9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F4017A" w14:textId="77777777" w:rsidR="00A623A7" w:rsidRPr="006D1EC3" w:rsidRDefault="00A623A7" w:rsidP="00D72CB9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 w:rsidRPr="006D1EC3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E95F17" w14:textId="49503BAC" w:rsidR="00A623A7" w:rsidRPr="006D1EC3" w:rsidRDefault="00435E4B" w:rsidP="00435E4B">
            <w:pPr>
              <w:autoSpaceDE w:val="0"/>
              <w:autoSpaceDN w:val="0"/>
              <w:adjustRightInd w:val="0"/>
              <w:ind w:left="253" w:right="254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E</w:t>
            </w:r>
            <w:r w:rsidRPr="00435E4B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lektrorozvaděč</w:t>
            </w:r>
            <w:r w:rsidR="008A24E7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 xml:space="preserve"> </w:t>
            </w:r>
            <w:proofErr w:type="gramStart"/>
            <w:r w:rsidR="002377E8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zajišťuje</w:t>
            </w:r>
            <w:r w:rsidR="008A24E7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 xml:space="preserve"> - </w:t>
            </w:r>
            <w:r w:rsidR="00CD4337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s</w:t>
            </w:r>
            <w:r w:rsidRPr="00435E4B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puštění</w:t>
            </w:r>
            <w:proofErr w:type="gramEnd"/>
            <w:r w:rsidRPr="00435E4B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 xml:space="preserve"> čerpadla, termostat s</w:t>
            </w:r>
            <w:r w:rsidR="00CD4337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 </w:t>
            </w:r>
            <w:r w:rsidRPr="00435E4B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nastavením teploty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F1D0EA" w14:textId="77777777" w:rsidR="00A623A7" w:rsidRPr="00F1367F" w:rsidRDefault="00A623A7" w:rsidP="00D72CB9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cyan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A623A7" w:rsidRPr="0012776F" w14:paraId="2CD9D16C" w14:textId="77777777" w:rsidTr="00D72CB9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49A8B0" w14:textId="77777777" w:rsidR="00A623A7" w:rsidRPr="006D1EC3" w:rsidRDefault="00A623A7" w:rsidP="00D72CB9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D96C1C" w14:textId="323939DD" w:rsidR="00A623A7" w:rsidRPr="00435E4B" w:rsidRDefault="00480BA7" w:rsidP="00435E4B">
            <w:pPr>
              <w:ind w:left="260"/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E</w:t>
            </w:r>
            <w:r w:rsidRPr="00435E4B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lektrorozvaděč</w:t>
            </w:r>
            <w:r w:rsidR="003B55E0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 xml:space="preserve"> </w:t>
            </w:r>
            <w:proofErr w:type="gramStart"/>
            <w:r w:rsidR="002377E8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 xml:space="preserve">zajišťuje </w:t>
            </w:r>
            <w:r w:rsidR="003B55E0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-</w:t>
            </w: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 xml:space="preserve"> spínací</w:t>
            </w:r>
            <w:proofErr w:type="gramEnd"/>
            <w:r w:rsidR="00435E4B" w:rsidRPr="00435E4B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 xml:space="preserve"> hodiny pro automatické nastavení ohřevu sanitačního prostředku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1557E5" w14:textId="77777777" w:rsidR="00A623A7" w:rsidRPr="00F1367F" w:rsidRDefault="00A623A7" w:rsidP="00D72CB9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b/>
                <w:bCs/>
                <w:i/>
                <w:iCs/>
                <w:color w:val="000000"/>
                <w:sz w:val="22"/>
                <w:szCs w:val="22"/>
                <w:highlight w:val="yellow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A623A7" w:rsidRPr="0012776F" w14:paraId="54986385" w14:textId="77777777" w:rsidTr="00D72CB9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43DEFF" w14:textId="77777777" w:rsidR="00A623A7" w:rsidRPr="006D1EC3" w:rsidRDefault="00A623A7" w:rsidP="00D72CB9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lastRenderedPageBreak/>
              <w:t>4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CEB068" w14:textId="3D8A7FD0" w:rsidR="00A623A7" w:rsidRPr="00480BA7" w:rsidRDefault="00480BA7" w:rsidP="00480BA7">
            <w:pPr>
              <w:ind w:left="253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</w:t>
            </w:r>
            <w:r w:rsidRPr="00480BA7">
              <w:rPr>
                <w:rFonts w:ascii="Calibri" w:hAnsi="Calibri"/>
                <w:sz w:val="22"/>
                <w:szCs w:val="22"/>
              </w:rPr>
              <w:t>anitační nádoba</w:t>
            </w:r>
            <w:r w:rsidR="003B55E0">
              <w:rPr>
                <w:rFonts w:ascii="Calibri" w:hAnsi="Calibri"/>
                <w:sz w:val="22"/>
                <w:szCs w:val="22"/>
              </w:rPr>
              <w:t xml:space="preserve"> </w:t>
            </w:r>
            <w:r w:rsidR="00350AB2">
              <w:rPr>
                <w:rFonts w:ascii="Calibri" w:hAnsi="Calibri"/>
                <w:sz w:val="22"/>
                <w:szCs w:val="22"/>
              </w:rPr>
              <w:t>–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="00350AB2">
              <w:rPr>
                <w:rFonts w:ascii="Calibri" w:hAnsi="Calibri"/>
                <w:sz w:val="22"/>
                <w:szCs w:val="22"/>
              </w:rPr>
              <w:t xml:space="preserve">min. </w:t>
            </w:r>
            <w:r w:rsidRPr="00480BA7">
              <w:rPr>
                <w:rFonts w:ascii="Calibri" w:hAnsi="Calibri"/>
                <w:sz w:val="22"/>
                <w:szCs w:val="22"/>
              </w:rPr>
              <w:t>500 litrů s ohřevem (</w:t>
            </w:r>
            <w:r w:rsidR="00350AB2">
              <w:rPr>
                <w:rFonts w:ascii="Calibri" w:hAnsi="Calibri"/>
                <w:sz w:val="22"/>
                <w:szCs w:val="22"/>
              </w:rPr>
              <w:t>min</w:t>
            </w:r>
            <w:r w:rsidR="002A7D99">
              <w:rPr>
                <w:rFonts w:ascii="Calibri" w:hAnsi="Calibri"/>
                <w:sz w:val="22"/>
                <w:szCs w:val="22"/>
              </w:rPr>
              <w:t>.</w:t>
            </w:r>
            <w:r w:rsidR="00350AB2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480BA7">
              <w:rPr>
                <w:rFonts w:ascii="Calibri" w:hAnsi="Calibri"/>
                <w:sz w:val="22"/>
                <w:szCs w:val="22"/>
              </w:rPr>
              <w:t xml:space="preserve">2 ks topných těles á </w:t>
            </w:r>
            <w:r w:rsidR="00350AB2">
              <w:rPr>
                <w:rFonts w:ascii="Calibri" w:hAnsi="Calibri"/>
                <w:sz w:val="22"/>
                <w:szCs w:val="22"/>
              </w:rPr>
              <w:t xml:space="preserve">min. </w:t>
            </w:r>
            <w:r w:rsidRPr="00480BA7">
              <w:rPr>
                <w:rFonts w:ascii="Calibri" w:hAnsi="Calibri"/>
                <w:sz w:val="22"/>
                <w:szCs w:val="22"/>
              </w:rPr>
              <w:t>4,5 kW)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526277" w14:textId="77777777" w:rsidR="00A623A7" w:rsidRPr="00F1367F" w:rsidRDefault="00A623A7" w:rsidP="00D72CB9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b/>
                <w:bCs/>
                <w:i/>
                <w:iCs/>
                <w:color w:val="000000"/>
                <w:sz w:val="22"/>
                <w:szCs w:val="22"/>
                <w:highlight w:val="yellow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A623A7" w:rsidRPr="0012776F" w14:paraId="751CED63" w14:textId="77777777" w:rsidTr="00D72CB9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2EBB8E" w14:textId="77777777" w:rsidR="00A623A7" w:rsidRDefault="00A623A7" w:rsidP="00D72CB9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DE396A" w14:textId="4D9FD949" w:rsidR="00A623A7" w:rsidRPr="00A41019" w:rsidRDefault="00480BA7" w:rsidP="00D72CB9">
            <w:pPr>
              <w:ind w:left="253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/>
                <w:sz w:val="22"/>
                <w:szCs w:val="22"/>
              </w:rPr>
              <w:t>S</w:t>
            </w:r>
            <w:r w:rsidRPr="00480BA7">
              <w:rPr>
                <w:rFonts w:ascii="Calibri" w:hAnsi="Calibri"/>
                <w:sz w:val="22"/>
                <w:szCs w:val="22"/>
              </w:rPr>
              <w:t>tavoznak</w:t>
            </w:r>
            <w:r w:rsidR="003B55E0">
              <w:rPr>
                <w:rFonts w:ascii="Calibri" w:hAnsi="Calibri"/>
                <w:sz w:val="22"/>
                <w:szCs w:val="22"/>
              </w:rPr>
              <w:t xml:space="preserve"> -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480BA7">
              <w:rPr>
                <w:rFonts w:ascii="Calibri" w:hAnsi="Calibri"/>
                <w:sz w:val="22"/>
                <w:szCs w:val="22"/>
              </w:rPr>
              <w:t>nerezový</w:t>
            </w:r>
            <w:proofErr w:type="gramEnd"/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4D50AE" w14:textId="77777777" w:rsidR="00A623A7" w:rsidRPr="00F1367F" w:rsidRDefault="00A623A7" w:rsidP="00D72CB9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A623A7" w:rsidRPr="0012776F" w14:paraId="4BE896F4" w14:textId="77777777" w:rsidTr="00D72CB9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CBE86C" w14:textId="77777777" w:rsidR="00A623A7" w:rsidRDefault="00A623A7" w:rsidP="00D72CB9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A06202" w14:textId="4FC47E22" w:rsidR="00A623A7" w:rsidRPr="006B7DDF" w:rsidRDefault="00687969" w:rsidP="00D72CB9">
            <w:pPr>
              <w:ind w:left="253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</w:t>
            </w:r>
            <w:r w:rsidRPr="00687969">
              <w:rPr>
                <w:rFonts w:ascii="Calibri" w:hAnsi="Calibri"/>
                <w:sz w:val="22"/>
                <w:szCs w:val="22"/>
              </w:rPr>
              <w:t>pínací hodiny na sepnutí ohřevu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DCBA6C" w14:textId="77777777" w:rsidR="00A623A7" w:rsidRPr="00F1367F" w:rsidRDefault="00A623A7" w:rsidP="00D72CB9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A623A7" w:rsidRPr="0012776F" w14:paraId="76F148E9" w14:textId="77777777" w:rsidTr="00D72CB9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F3E0B0" w14:textId="77777777" w:rsidR="00A623A7" w:rsidRDefault="00A623A7" w:rsidP="00D72CB9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FF95CF" w14:textId="385547BE" w:rsidR="00A623A7" w:rsidRDefault="007D2FD2" w:rsidP="00D72CB9">
            <w:pPr>
              <w:ind w:left="253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Digitální n</w:t>
            </w:r>
            <w:r w:rsidR="00687969" w:rsidRPr="00687969">
              <w:rPr>
                <w:rFonts w:ascii="Calibri" w:hAnsi="Calibri"/>
                <w:sz w:val="22"/>
                <w:szCs w:val="22"/>
              </w:rPr>
              <w:t>astavitelný termostat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22DFD3" w14:textId="77777777" w:rsidR="00A623A7" w:rsidRPr="00F1367F" w:rsidRDefault="00A623A7" w:rsidP="00D72CB9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A623A7" w:rsidRPr="0012776F" w14:paraId="57185E62" w14:textId="77777777" w:rsidTr="00D72CB9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8719BE" w14:textId="77777777" w:rsidR="00A623A7" w:rsidRDefault="00A623A7" w:rsidP="00D72CB9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F354AE" w14:textId="19BBCC6C" w:rsidR="00A623A7" w:rsidRDefault="007D2FD2" w:rsidP="00D72CB9">
            <w:pPr>
              <w:ind w:left="253"/>
              <w:rPr>
                <w:rFonts w:ascii="Calibri" w:hAnsi="Calibri"/>
                <w:sz w:val="22"/>
                <w:szCs w:val="22"/>
              </w:rPr>
            </w:pPr>
            <w:proofErr w:type="gramStart"/>
            <w:r>
              <w:rPr>
                <w:rFonts w:ascii="Calibri" w:hAnsi="Calibri"/>
                <w:sz w:val="22"/>
                <w:szCs w:val="22"/>
              </w:rPr>
              <w:t>P</w:t>
            </w:r>
            <w:r w:rsidRPr="007D2FD2">
              <w:rPr>
                <w:rFonts w:ascii="Calibri" w:hAnsi="Calibri"/>
                <w:sz w:val="22"/>
                <w:szCs w:val="22"/>
              </w:rPr>
              <w:t xml:space="preserve">ropojení </w:t>
            </w:r>
            <w:r w:rsidR="00781A7E">
              <w:rPr>
                <w:rFonts w:ascii="Calibri" w:hAnsi="Calibri"/>
                <w:sz w:val="22"/>
                <w:szCs w:val="22"/>
              </w:rPr>
              <w:t xml:space="preserve">- </w:t>
            </w:r>
            <w:r w:rsidRPr="007D2FD2">
              <w:rPr>
                <w:rFonts w:ascii="Calibri" w:hAnsi="Calibri"/>
                <w:sz w:val="22"/>
                <w:szCs w:val="22"/>
              </w:rPr>
              <w:t>potrubím</w:t>
            </w:r>
            <w:proofErr w:type="gramEnd"/>
            <w:r w:rsidRPr="007D2FD2">
              <w:rPr>
                <w:rFonts w:ascii="Calibri" w:hAnsi="Calibri"/>
                <w:sz w:val="22"/>
                <w:szCs w:val="22"/>
              </w:rPr>
              <w:t xml:space="preserve"> a klapkami </w:t>
            </w:r>
            <w:r w:rsidR="007E058D">
              <w:rPr>
                <w:rFonts w:ascii="Calibri" w:hAnsi="Calibri"/>
                <w:sz w:val="22"/>
                <w:szCs w:val="22"/>
              </w:rPr>
              <w:t xml:space="preserve">- </w:t>
            </w:r>
            <w:r w:rsidRPr="007D2FD2">
              <w:rPr>
                <w:rFonts w:ascii="Calibri" w:hAnsi="Calibri"/>
                <w:sz w:val="22"/>
                <w:szCs w:val="22"/>
              </w:rPr>
              <w:t>DN 32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047C10" w14:textId="77777777" w:rsidR="00A623A7" w:rsidRPr="00F1367F" w:rsidRDefault="00A623A7" w:rsidP="00D72CB9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A623A7" w:rsidRPr="0012776F" w14:paraId="6B0C9549" w14:textId="77777777" w:rsidTr="00D72CB9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E9B702" w14:textId="77777777" w:rsidR="00A623A7" w:rsidRDefault="00A623A7" w:rsidP="00D72CB9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1EA6AA" w14:textId="7E6F2302" w:rsidR="00A623A7" w:rsidRDefault="00BB7725" w:rsidP="00D72CB9">
            <w:pPr>
              <w:ind w:left="253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H</w:t>
            </w:r>
            <w:r w:rsidRPr="00BB7725">
              <w:rPr>
                <w:rFonts w:ascii="Calibri" w:hAnsi="Calibri"/>
                <w:sz w:val="22"/>
                <w:szCs w:val="22"/>
              </w:rPr>
              <w:t xml:space="preserve">adicové </w:t>
            </w:r>
            <w:proofErr w:type="gramStart"/>
            <w:r w:rsidRPr="00BB7725">
              <w:rPr>
                <w:rFonts w:ascii="Calibri" w:hAnsi="Calibri"/>
                <w:sz w:val="22"/>
                <w:szCs w:val="22"/>
              </w:rPr>
              <w:t>nástavce</w:t>
            </w:r>
            <w:r w:rsidR="00781A7E">
              <w:rPr>
                <w:rFonts w:ascii="Calibri" w:hAnsi="Calibri"/>
                <w:sz w:val="22"/>
                <w:szCs w:val="22"/>
              </w:rPr>
              <w:t xml:space="preserve"> -</w:t>
            </w:r>
            <w:r w:rsidRPr="00BB7725">
              <w:rPr>
                <w:rFonts w:ascii="Calibri" w:hAnsi="Calibri"/>
                <w:sz w:val="22"/>
                <w:szCs w:val="22"/>
              </w:rPr>
              <w:t xml:space="preserve"> DN</w:t>
            </w:r>
            <w:proofErr w:type="gramEnd"/>
            <w:r w:rsidRPr="00BB7725">
              <w:rPr>
                <w:rFonts w:ascii="Calibri" w:hAnsi="Calibri"/>
                <w:sz w:val="22"/>
                <w:szCs w:val="22"/>
              </w:rPr>
              <w:t xml:space="preserve"> 32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EC808D" w14:textId="77777777" w:rsidR="00A623A7" w:rsidRPr="00F1367F" w:rsidRDefault="00A623A7" w:rsidP="00D72CB9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A623A7" w:rsidRPr="0012776F" w14:paraId="76816400" w14:textId="77777777" w:rsidTr="00D72CB9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C7F94B" w14:textId="77777777" w:rsidR="00A623A7" w:rsidRDefault="00A623A7" w:rsidP="00D72CB9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B3A21C" w14:textId="76870E71" w:rsidR="00A623A7" w:rsidRDefault="00BB7725" w:rsidP="00D72CB9">
            <w:pPr>
              <w:ind w:left="253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Příkon</w:t>
            </w:r>
            <w:r w:rsidR="00781A7E">
              <w:rPr>
                <w:rFonts w:ascii="Calibri" w:hAnsi="Calibri"/>
                <w:sz w:val="22"/>
                <w:szCs w:val="22"/>
              </w:rPr>
              <w:t xml:space="preserve"> </w:t>
            </w:r>
            <w:r w:rsidR="002317AC">
              <w:rPr>
                <w:rFonts w:ascii="Calibri" w:hAnsi="Calibri"/>
                <w:sz w:val="22"/>
                <w:szCs w:val="22"/>
              </w:rPr>
              <w:t>– min.</w:t>
            </w:r>
            <w:r>
              <w:rPr>
                <w:rFonts w:ascii="Calibri" w:hAnsi="Calibri"/>
                <w:sz w:val="22"/>
                <w:szCs w:val="22"/>
              </w:rPr>
              <w:t xml:space="preserve"> 9 kW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5F13A4" w14:textId="77777777" w:rsidR="00A623A7" w:rsidRPr="00F1367F" w:rsidRDefault="00A623A7" w:rsidP="00D72CB9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A623A7" w:rsidRPr="0012776F" w14:paraId="72FD1795" w14:textId="77777777" w:rsidTr="00D72CB9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E643A4" w14:textId="77777777" w:rsidR="00A623A7" w:rsidRDefault="00A623A7" w:rsidP="00D72CB9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BDDD4C" w14:textId="7230FD81" w:rsidR="00A623A7" w:rsidRDefault="008940CC" w:rsidP="00D72CB9">
            <w:pPr>
              <w:ind w:left="253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E</w:t>
            </w:r>
            <w:r w:rsidRPr="008940CC">
              <w:rPr>
                <w:rFonts w:ascii="Calibri" w:hAnsi="Calibri"/>
                <w:sz w:val="22"/>
                <w:szCs w:val="22"/>
              </w:rPr>
              <w:t>lektronická komunikace s plnícím strojem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DF639B" w14:textId="77777777" w:rsidR="00A623A7" w:rsidRPr="00F1367F" w:rsidRDefault="00A623A7" w:rsidP="00D72CB9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BB7725" w:rsidRPr="0012776F" w14:paraId="0187F5E6" w14:textId="77777777" w:rsidTr="00D72CB9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AB0DC0" w14:textId="541FB860" w:rsidR="00BB7725" w:rsidRDefault="008940CC" w:rsidP="00D72CB9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3B4B40" w14:textId="1EF52AEF" w:rsidR="00BB7725" w:rsidRDefault="00755D17" w:rsidP="00D72CB9">
            <w:pPr>
              <w:ind w:left="253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</w:t>
            </w:r>
            <w:r w:rsidRPr="00755D17">
              <w:rPr>
                <w:rFonts w:ascii="Calibri" w:hAnsi="Calibri"/>
                <w:sz w:val="22"/>
                <w:szCs w:val="22"/>
              </w:rPr>
              <w:t>erezový filtr na filtraci vstupní vody včetně filtrační vložky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C2C18D" w14:textId="63B8D883" w:rsidR="00BB7725" w:rsidRPr="00F1367F" w:rsidRDefault="009146AB" w:rsidP="00D72CB9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BB7725" w:rsidRPr="0012776F" w14:paraId="76E3D692" w14:textId="77777777" w:rsidTr="00D72CB9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44B5EC" w14:textId="57FD9989" w:rsidR="00BB7725" w:rsidRDefault="00755D17" w:rsidP="00D72CB9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03F654" w14:textId="0DCB3E6B" w:rsidR="00BB7725" w:rsidRDefault="00755D17" w:rsidP="00D72CB9">
            <w:pPr>
              <w:ind w:left="253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</w:t>
            </w:r>
            <w:r w:rsidRPr="00755D17">
              <w:rPr>
                <w:rFonts w:ascii="Calibri" w:hAnsi="Calibri"/>
                <w:sz w:val="22"/>
                <w:szCs w:val="22"/>
              </w:rPr>
              <w:t>egulační ventil na průtok čerpadla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0DB4F5" w14:textId="4556FB99" w:rsidR="00BB7725" w:rsidRPr="00F1367F" w:rsidRDefault="009146AB" w:rsidP="00D72CB9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73DD9F30" w14:textId="5FDBB069" w:rsidR="000F34E0" w:rsidRDefault="000F34E0" w:rsidP="006B7DDF">
      <w:pPr>
        <w:pStyle w:val="2nesltext"/>
        <w:spacing w:before="0" w:after="0"/>
        <w:rPr>
          <w:rFonts w:asciiTheme="minorHAnsi" w:hAnsiTheme="minorHAnsi"/>
          <w:lang w:eastAsia="cs-CZ"/>
        </w:rPr>
      </w:pPr>
    </w:p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70"/>
        <w:gridCol w:w="2976"/>
      </w:tblGrid>
      <w:tr w:rsidR="009146AB" w:rsidRPr="0012776F" w14:paraId="4C0E9CC4" w14:textId="77777777" w:rsidTr="003718F7">
        <w:trPr>
          <w:trHeight w:val="242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55CD9D0B" w14:textId="1C05330B" w:rsidR="009146AB" w:rsidRPr="0038014E" w:rsidRDefault="009146AB" w:rsidP="003718F7">
            <w:pPr>
              <w:autoSpaceDE w:val="0"/>
              <w:autoSpaceDN w:val="0"/>
              <w:adjustRightInd w:val="0"/>
              <w:ind w:left="142"/>
              <w:jc w:val="both"/>
              <w:rPr>
                <w:rFonts w:asciiTheme="minorHAnsi" w:eastAsia="Calibri" w:hAnsiTheme="minorHAnsi" w:cs="Arial"/>
                <w:color w:val="FFFFFF" w:themeColor="background1"/>
              </w:rPr>
            </w:pPr>
            <w:r w:rsidRPr="0038014E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Specifikace plnění </w:t>
            </w:r>
            <w:r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– </w:t>
            </w:r>
            <w:proofErr w:type="spellStart"/>
            <w:r w:rsidR="00B530DC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Vinifikátor</w:t>
            </w:r>
            <w:proofErr w:type="spellEnd"/>
          </w:p>
        </w:tc>
      </w:tr>
      <w:tr w:rsidR="009146AB" w:rsidRPr="0012776F" w14:paraId="6B0A6DB7" w14:textId="77777777" w:rsidTr="003718F7">
        <w:trPr>
          <w:trHeight w:val="500"/>
        </w:trPr>
        <w:tc>
          <w:tcPr>
            <w:tcW w:w="6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67A0E903" w14:textId="25B3E7B2" w:rsidR="009146AB" w:rsidRPr="00F1367F" w:rsidRDefault="009146AB" w:rsidP="003718F7">
            <w:pPr>
              <w:autoSpaceDE w:val="0"/>
              <w:autoSpaceDN w:val="0"/>
              <w:adjustRightInd w:val="0"/>
              <w:ind w:left="142"/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</w:pPr>
            <w:r w:rsidRPr="00F1367F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Označení nabízené</w:t>
            </w:r>
            <w:r w:rsidR="009F6DE0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ho</w:t>
            </w:r>
            <w:r w:rsidR="00B76013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B76013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v</w:t>
            </w:r>
            <w:r w:rsidR="009F6DE0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inifikátoru</w:t>
            </w:r>
            <w:proofErr w:type="spellEnd"/>
            <w:r w:rsidR="009F6DE0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231801D1" w14:textId="77777777" w:rsidR="009146AB" w:rsidRPr="00F1367F" w:rsidRDefault="009146AB" w:rsidP="003718F7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9146AB" w:rsidRPr="0012776F" w14:paraId="6B2CCE19" w14:textId="77777777" w:rsidTr="003718F7">
        <w:trPr>
          <w:trHeight w:val="500"/>
        </w:trPr>
        <w:tc>
          <w:tcPr>
            <w:tcW w:w="6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0A1FE791" w14:textId="64B3E5EB" w:rsidR="009146AB" w:rsidRPr="00F1367F" w:rsidRDefault="009146AB" w:rsidP="003718F7">
            <w:pPr>
              <w:autoSpaceDE w:val="0"/>
              <w:autoSpaceDN w:val="0"/>
              <w:adjustRightInd w:val="0"/>
              <w:ind w:left="142"/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</w:pPr>
            <w:r w:rsidRPr="00F1367F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 xml:space="preserve">Jednotlivé technické parametry </w:t>
            </w:r>
            <w:proofErr w:type="spellStart"/>
            <w:r w:rsidR="009F6DE0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vinifikátoru</w:t>
            </w:r>
            <w:proofErr w:type="spellEnd"/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05035050" w14:textId="63E0EBF5" w:rsidR="009146AB" w:rsidRPr="00F1367F" w:rsidRDefault="009146AB" w:rsidP="003718F7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</w:pPr>
            <w:r w:rsidRPr="00F1367F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Údaje o nabízené</w:t>
            </w:r>
            <w:r w:rsidR="009F6DE0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m</w:t>
            </w:r>
            <w:r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 xml:space="preserve"> </w:t>
            </w:r>
            <w:r w:rsidR="00BC318E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plnění</w:t>
            </w:r>
            <w:r w:rsidR="009F6DE0" w:rsidRPr="009F6DE0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146AB" w:rsidRPr="0012776F" w14:paraId="0593B50B" w14:textId="77777777" w:rsidTr="003718F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EB8866" w14:textId="77777777" w:rsidR="009146AB" w:rsidRPr="006D1EC3" w:rsidRDefault="009146AB" w:rsidP="003718F7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 w:rsidRPr="006D1EC3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DC7982" w14:textId="267FEF63" w:rsidR="009146AB" w:rsidRPr="006D1EC3" w:rsidRDefault="009F6DE0" w:rsidP="003718F7">
            <w:pPr>
              <w:autoSpaceDE w:val="0"/>
              <w:autoSpaceDN w:val="0"/>
              <w:adjustRightInd w:val="0"/>
              <w:ind w:left="253" w:right="254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 xml:space="preserve">Dno se spádem </w:t>
            </w:r>
            <w:r w:rsidR="008A51E7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 xml:space="preserve">min. </w:t>
            </w:r>
            <w:r w:rsidR="008775F5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5 %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2E62DD" w14:textId="77777777" w:rsidR="009146AB" w:rsidRPr="00CC63F8" w:rsidRDefault="009146AB" w:rsidP="003718F7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b/>
                <w:bCs/>
                <w:i/>
                <w:iCs/>
                <w:color w:val="000000"/>
                <w:sz w:val="22"/>
                <w:szCs w:val="22"/>
                <w:highlight w:val="cyan"/>
              </w:rPr>
            </w:pPr>
            <w:r w:rsidRPr="0038014E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38014E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38014E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9146AB" w:rsidRPr="0012776F" w14:paraId="726184C6" w14:textId="77777777" w:rsidTr="003718F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952B09" w14:textId="77777777" w:rsidR="009146AB" w:rsidRPr="006D1EC3" w:rsidRDefault="009146AB" w:rsidP="003718F7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 w:rsidRPr="006D1EC3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A0A90D" w14:textId="377CA45A" w:rsidR="009146AB" w:rsidRPr="006D1EC3" w:rsidRDefault="005C346A" w:rsidP="003718F7">
            <w:pPr>
              <w:autoSpaceDE w:val="0"/>
              <w:autoSpaceDN w:val="0"/>
              <w:adjustRightInd w:val="0"/>
              <w:ind w:left="253" w:right="254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Dno s</w:t>
            </w:r>
            <w:r w:rsidR="008A51E7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 </w:t>
            </w: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noham</w:t>
            </w:r>
            <w:r w:rsidR="005661DA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a</w:t>
            </w:r>
            <w:r w:rsidR="008A51E7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 xml:space="preserve"> min. </w:t>
            </w:r>
            <w:r w:rsidR="00217516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500 mm, přední nohy výškově nastavitelné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8214B7" w14:textId="77777777" w:rsidR="009146AB" w:rsidRPr="00F1367F" w:rsidRDefault="009146AB" w:rsidP="003718F7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cyan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9146AB" w:rsidRPr="0012776F" w14:paraId="795EF856" w14:textId="77777777" w:rsidTr="003718F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2F8708" w14:textId="77777777" w:rsidR="009146AB" w:rsidRPr="006D1EC3" w:rsidRDefault="009146AB" w:rsidP="003718F7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5C155A" w14:textId="3023509D" w:rsidR="009146AB" w:rsidRPr="00DD3F5F" w:rsidRDefault="007B045A" w:rsidP="003718F7">
            <w:pPr>
              <w:autoSpaceDE w:val="0"/>
              <w:autoSpaceDN w:val="0"/>
              <w:adjustRightInd w:val="0"/>
              <w:ind w:left="253" w:right="254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</w:t>
            </w:r>
            <w:r w:rsidR="00E27609" w:rsidRPr="00E27609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ravoúhlá vrata</w:t>
            </w:r>
            <w:r w:rsidR="005431E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– min. rozměry - </w:t>
            </w:r>
            <w:r w:rsidR="00E27609" w:rsidRPr="00E27609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400 x 5</w:t>
            </w:r>
            <w:r w:rsidR="005431E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0</w:t>
            </w:r>
            <w:r w:rsidR="00E27609" w:rsidRPr="00E27609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0 mm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ABD033" w14:textId="77777777" w:rsidR="009146AB" w:rsidRPr="00F1367F" w:rsidRDefault="009146AB" w:rsidP="003718F7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b/>
                <w:bCs/>
                <w:i/>
                <w:iCs/>
                <w:color w:val="000000"/>
                <w:sz w:val="22"/>
                <w:szCs w:val="22"/>
                <w:highlight w:val="yellow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9146AB" w:rsidRPr="0012776F" w14:paraId="23BF84F5" w14:textId="77777777" w:rsidTr="003718F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69E3D7" w14:textId="77777777" w:rsidR="009146AB" w:rsidRPr="006D1EC3" w:rsidRDefault="009146AB" w:rsidP="003718F7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569ED3" w14:textId="6DA2F40F" w:rsidR="009146AB" w:rsidRPr="00911999" w:rsidRDefault="00C87B48" w:rsidP="003718F7">
            <w:pPr>
              <w:ind w:left="253"/>
              <w:rPr>
                <w:rFonts w:ascii="Calibri" w:eastAsia="Calibri" w:hAnsi="Calibri" w:cs="Symbol"/>
                <w:color w:val="000000"/>
                <w:sz w:val="22"/>
                <w:szCs w:val="22"/>
              </w:rPr>
            </w:pPr>
            <w:r w:rsidRPr="00911999">
              <w:rPr>
                <w:rFonts w:ascii="Calibri" w:hAnsi="Calibri"/>
                <w:sz w:val="22"/>
                <w:szCs w:val="22"/>
              </w:rPr>
              <w:t>S</w:t>
            </w:r>
            <w:r w:rsidR="00C9663F" w:rsidRPr="00911999">
              <w:rPr>
                <w:rFonts w:ascii="Calibri" w:hAnsi="Calibri"/>
                <w:sz w:val="22"/>
                <w:szCs w:val="22"/>
              </w:rPr>
              <w:t xml:space="preserve">táčecí </w:t>
            </w:r>
            <w:proofErr w:type="gramStart"/>
            <w:r w:rsidR="00C9663F" w:rsidRPr="00911999">
              <w:rPr>
                <w:rFonts w:ascii="Calibri" w:hAnsi="Calibri"/>
                <w:sz w:val="22"/>
                <w:szCs w:val="22"/>
              </w:rPr>
              <w:t>výpust</w:t>
            </w:r>
            <w:r w:rsidR="00B5093E" w:rsidRPr="00911999">
              <w:rPr>
                <w:rFonts w:ascii="Calibri" w:hAnsi="Calibri"/>
                <w:sz w:val="22"/>
                <w:szCs w:val="22"/>
              </w:rPr>
              <w:t xml:space="preserve"> -</w:t>
            </w:r>
            <w:r w:rsidR="00C9663F" w:rsidRPr="00911999">
              <w:rPr>
                <w:rFonts w:ascii="Calibri" w:hAnsi="Calibri"/>
                <w:sz w:val="22"/>
                <w:szCs w:val="22"/>
              </w:rPr>
              <w:t xml:space="preserve"> kulový</w:t>
            </w:r>
            <w:proofErr w:type="gramEnd"/>
            <w:r w:rsidR="00C9663F" w:rsidRPr="00911999">
              <w:rPr>
                <w:rFonts w:ascii="Calibri" w:hAnsi="Calibri"/>
                <w:sz w:val="22"/>
                <w:szCs w:val="22"/>
              </w:rPr>
              <w:t xml:space="preserve"> ventil DN 50 venkovní závit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17D7D2" w14:textId="77777777" w:rsidR="009146AB" w:rsidRPr="00F1367F" w:rsidRDefault="009146AB" w:rsidP="003718F7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b/>
                <w:bCs/>
                <w:i/>
                <w:iCs/>
                <w:color w:val="000000"/>
                <w:sz w:val="22"/>
                <w:szCs w:val="22"/>
                <w:highlight w:val="yellow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9146AB" w:rsidRPr="0012776F" w14:paraId="603C852E" w14:textId="77777777" w:rsidTr="003718F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5C739D" w14:textId="77777777" w:rsidR="009146AB" w:rsidRDefault="009146AB" w:rsidP="003718F7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CC01E3" w14:textId="7655CC02" w:rsidR="009146AB" w:rsidRPr="00911999" w:rsidRDefault="00C87B48" w:rsidP="00696F96">
            <w:pPr>
              <w:ind w:left="253"/>
              <w:rPr>
                <w:rFonts w:ascii="Calibri" w:hAnsi="Calibri"/>
                <w:sz w:val="22"/>
                <w:szCs w:val="22"/>
              </w:rPr>
            </w:pPr>
            <w:r w:rsidRPr="00911999">
              <w:rPr>
                <w:rFonts w:ascii="Calibri" w:hAnsi="Calibri"/>
                <w:sz w:val="22"/>
                <w:szCs w:val="22"/>
              </w:rPr>
              <w:t>S</w:t>
            </w:r>
            <w:r w:rsidR="00C9663F" w:rsidRPr="00911999">
              <w:rPr>
                <w:rFonts w:ascii="Calibri" w:hAnsi="Calibri"/>
                <w:sz w:val="22"/>
                <w:szCs w:val="22"/>
              </w:rPr>
              <w:t xml:space="preserve">táčecí </w:t>
            </w:r>
            <w:proofErr w:type="gramStart"/>
            <w:r w:rsidR="00C9663F" w:rsidRPr="00911999">
              <w:rPr>
                <w:rFonts w:ascii="Calibri" w:hAnsi="Calibri"/>
                <w:sz w:val="22"/>
                <w:szCs w:val="22"/>
              </w:rPr>
              <w:t>výpust</w:t>
            </w:r>
            <w:r w:rsidR="00B5093E" w:rsidRPr="00911999">
              <w:rPr>
                <w:rFonts w:ascii="Calibri" w:hAnsi="Calibri"/>
                <w:sz w:val="22"/>
                <w:szCs w:val="22"/>
              </w:rPr>
              <w:t xml:space="preserve"> -</w:t>
            </w:r>
            <w:r w:rsidR="00C9663F" w:rsidRPr="00911999">
              <w:rPr>
                <w:rFonts w:ascii="Calibri" w:hAnsi="Calibri"/>
                <w:sz w:val="22"/>
                <w:szCs w:val="22"/>
              </w:rPr>
              <w:t xml:space="preserve"> kulový</w:t>
            </w:r>
            <w:proofErr w:type="gramEnd"/>
            <w:r w:rsidR="00C9663F" w:rsidRPr="00911999">
              <w:rPr>
                <w:rFonts w:ascii="Calibri" w:hAnsi="Calibri"/>
                <w:sz w:val="22"/>
                <w:szCs w:val="22"/>
              </w:rPr>
              <w:t xml:space="preserve"> ventil DN </w:t>
            </w:r>
            <w:r w:rsidR="000814E7">
              <w:rPr>
                <w:rFonts w:ascii="Calibri" w:hAnsi="Calibri"/>
                <w:sz w:val="22"/>
                <w:szCs w:val="22"/>
              </w:rPr>
              <w:t>5</w:t>
            </w:r>
            <w:r w:rsidR="00C9663F" w:rsidRPr="00911999">
              <w:rPr>
                <w:rFonts w:ascii="Calibri" w:hAnsi="Calibri"/>
                <w:sz w:val="22"/>
                <w:szCs w:val="22"/>
              </w:rPr>
              <w:t>0 venkovní závit (pro skrápěcí zařízení)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712F9E" w14:textId="77777777" w:rsidR="009146AB" w:rsidRPr="00F1367F" w:rsidRDefault="009146AB" w:rsidP="003718F7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9146AB" w:rsidRPr="0012776F" w14:paraId="6B705ECF" w14:textId="77777777" w:rsidTr="003718F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CE2C2D" w14:textId="77777777" w:rsidR="009146AB" w:rsidRDefault="009146AB" w:rsidP="003718F7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81747E" w14:textId="6509412E" w:rsidR="009146AB" w:rsidRPr="00911999" w:rsidRDefault="00C87B48" w:rsidP="003718F7">
            <w:pPr>
              <w:ind w:left="253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911999">
              <w:rPr>
                <w:rFonts w:ascii="Calibri" w:hAnsi="Calibri"/>
                <w:sz w:val="22"/>
                <w:szCs w:val="22"/>
              </w:rPr>
              <w:t xml:space="preserve">Totální </w:t>
            </w:r>
            <w:proofErr w:type="gramStart"/>
            <w:r w:rsidRPr="00911999">
              <w:rPr>
                <w:rFonts w:ascii="Calibri" w:hAnsi="Calibri"/>
                <w:sz w:val="22"/>
                <w:szCs w:val="22"/>
              </w:rPr>
              <w:t>výpust</w:t>
            </w:r>
            <w:r w:rsidR="00B5093E" w:rsidRPr="00911999">
              <w:rPr>
                <w:rFonts w:ascii="Calibri" w:hAnsi="Calibri"/>
                <w:sz w:val="22"/>
                <w:szCs w:val="22"/>
              </w:rPr>
              <w:t xml:space="preserve"> -</w:t>
            </w:r>
            <w:r w:rsidRPr="00911999">
              <w:rPr>
                <w:rFonts w:ascii="Calibri" w:hAnsi="Calibri"/>
                <w:sz w:val="22"/>
                <w:szCs w:val="22"/>
              </w:rPr>
              <w:t xml:space="preserve"> kulový</w:t>
            </w:r>
            <w:proofErr w:type="gramEnd"/>
            <w:r w:rsidRPr="00911999">
              <w:rPr>
                <w:rFonts w:ascii="Calibri" w:hAnsi="Calibri"/>
                <w:sz w:val="22"/>
                <w:szCs w:val="22"/>
              </w:rPr>
              <w:t xml:space="preserve"> ventil DN 100</w:t>
            </w:r>
            <w:r w:rsidR="0072305A" w:rsidRPr="00911999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911999">
              <w:rPr>
                <w:rFonts w:ascii="Calibri" w:hAnsi="Calibri"/>
                <w:sz w:val="22"/>
                <w:szCs w:val="22"/>
              </w:rPr>
              <w:t>venkovní závit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5EDDD0" w14:textId="77777777" w:rsidR="009146AB" w:rsidRPr="00F1367F" w:rsidRDefault="009146AB" w:rsidP="003718F7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9146AB" w:rsidRPr="0012776F" w14:paraId="4F670A0B" w14:textId="77777777" w:rsidTr="003718F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F21AEB" w14:textId="77777777" w:rsidR="009146AB" w:rsidRDefault="009146AB" w:rsidP="003718F7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FF7C9D" w14:textId="0184E910" w:rsidR="009146AB" w:rsidRDefault="0072305A" w:rsidP="003718F7">
            <w:pPr>
              <w:ind w:left="253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O</w:t>
            </w:r>
            <w:r w:rsidRPr="0072305A">
              <w:rPr>
                <w:rFonts w:ascii="Calibri" w:hAnsi="Calibri"/>
                <w:sz w:val="22"/>
                <w:szCs w:val="22"/>
              </w:rPr>
              <w:t>chutnávací ventil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="005431E6">
              <w:rPr>
                <w:rFonts w:ascii="Calibri" w:hAnsi="Calibri"/>
                <w:sz w:val="22"/>
                <w:szCs w:val="22"/>
              </w:rPr>
              <w:t>–</w:t>
            </w:r>
            <w:r w:rsidRPr="0072305A">
              <w:rPr>
                <w:rFonts w:ascii="Calibri" w:hAnsi="Calibri"/>
                <w:sz w:val="22"/>
                <w:szCs w:val="22"/>
              </w:rPr>
              <w:t xml:space="preserve"> </w:t>
            </w:r>
            <w:r w:rsidR="005431E6">
              <w:rPr>
                <w:rFonts w:ascii="Calibri" w:hAnsi="Calibri"/>
                <w:sz w:val="22"/>
                <w:szCs w:val="22"/>
              </w:rPr>
              <w:t>min</w:t>
            </w:r>
            <w:r w:rsidR="00A939EA">
              <w:rPr>
                <w:rFonts w:ascii="Calibri" w:hAnsi="Calibri"/>
                <w:sz w:val="22"/>
                <w:szCs w:val="22"/>
              </w:rPr>
              <w:t>.</w:t>
            </w:r>
            <w:r w:rsidR="005431E6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72305A">
              <w:rPr>
                <w:rFonts w:ascii="Calibri" w:hAnsi="Calibri"/>
                <w:sz w:val="22"/>
                <w:szCs w:val="22"/>
              </w:rPr>
              <w:t>1/2“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5C8BAB" w14:textId="77777777" w:rsidR="009146AB" w:rsidRPr="00F1367F" w:rsidRDefault="009146AB" w:rsidP="003718F7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9146AB" w:rsidRPr="0012776F" w14:paraId="729059A9" w14:textId="77777777" w:rsidTr="003718F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F9298E" w14:textId="77777777" w:rsidR="009146AB" w:rsidRDefault="009146AB" w:rsidP="003718F7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BBF317" w14:textId="7A88E892" w:rsidR="009146AB" w:rsidRDefault="0072305A" w:rsidP="003718F7">
            <w:pPr>
              <w:ind w:left="253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H</w:t>
            </w:r>
            <w:r w:rsidRPr="0072305A">
              <w:rPr>
                <w:rFonts w:ascii="Calibri" w:hAnsi="Calibri"/>
                <w:sz w:val="22"/>
                <w:szCs w:val="22"/>
              </w:rPr>
              <w:t>orní vrata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="00A939EA">
              <w:rPr>
                <w:rFonts w:ascii="Calibri" w:hAnsi="Calibri"/>
                <w:sz w:val="22"/>
                <w:szCs w:val="22"/>
              </w:rPr>
              <w:t xml:space="preserve">– min. </w:t>
            </w:r>
            <w:r w:rsidRPr="0072305A">
              <w:rPr>
                <w:rFonts w:ascii="Calibri" w:hAnsi="Calibri"/>
                <w:sz w:val="22"/>
                <w:szCs w:val="22"/>
              </w:rPr>
              <w:t>Ø 400 mm s kvasným ventilem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69B6A4" w14:textId="77777777" w:rsidR="009146AB" w:rsidRPr="00F1367F" w:rsidRDefault="009146AB" w:rsidP="003718F7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9146AB" w:rsidRPr="0012776F" w14:paraId="7EEEFC0B" w14:textId="77777777" w:rsidTr="003718F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CCAF6B" w14:textId="77777777" w:rsidR="009146AB" w:rsidRDefault="009146AB" w:rsidP="003718F7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7269E0" w14:textId="22F2DC07" w:rsidR="009146AB" w:rsidRDefault="00B5093E" w:rsidP="003718F7">
            <w:pPr>
              <w:ind w:left="253"/>
              <w:rPr>
                <w:rFonts w:ascii="Calibri" w:hAnsi="Calibri"/>
                <w:sz w:val="22"/>
                <w:szCs w:val="22"/>
              </w:rPr>
            </w:pPr>
            <w:r w:rsidRPr="000814E7">
              <w:rPr>
                <w:rFonts w:ascii="Calibri" w:hAnsi="Calibri"/>
                <w:sz w:val="22"/>
                <w:szCs w:val="22"/>
              </w:rPr>
              <w:t xml:space="preserve">Zařízení na skrápění matolinového </w:t>
            </w:r>
            <w:proofErr w:type="gramStart"/>
            <w:r w:rsidRPr="000814E7">
              <w:rPr>
                <w:rFonts w:ascii="Calibri" w:hAnsi="Calibri"/>
                <w:sz w:val="22"/>
                <w:szCs w:val="22"/>
              </w:rPr>
              <w:t>koláče - DN</w:t>
            </w:r>
            <w:proofErr w:type="gramEnd"/>
            <w:r w:rsidRPr="000814E7">
              <w:rPr>
                <w:rFonts w:ascii="Calibri" w:hAnsi="Calibri"/>
                <w:sz w:val="22"/>
                <w:szCs w:val="22"/>
              </w:rPr>
              <w:t xml:space="preserve"> 50 s pevným talířem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546D39" w14:textId="77777777" w:rsidR="009146AB" w:rsidRPr="00F1367F" w:rsidRDefault="009146AB" w:rsidP="003718F7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9146AB" w:rsidRPr="0012776F" w14:paraId="58F0A265" w14:textId="77777777" w:rsidTr="003718F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48381E" w14:textId="77777777" w:rsidR="009146AB" w:rsidRDefault="009146AB" w:rsidP="003718F7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9DB622" w14:textId="58EE7F94" w:rsidR="009146AB" w:rsidRDefault="00D35EA9" w:rsidP="003718F7">
            <w:pPr>
              <w:ind w:left="253"/>
              <w:rPr>
                <w:rFonts w:ascii="Calibri" w:hAnsi="Calibri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</w:rPr>
              <w:t>R</w:t>
            </w:r>
            <w:r w:rsidRPr="00D35EA9">
              <w:rPr>
                <w:rFonts w:ascii="Calibri" w:hAnsi="Calibri"/>
                <w:sz w:val="22"/>
                <w:szCs w:val="22"/>
              </w:rPr>
              <w:t>mutové</w:t>
            </w:r>
            <w:proofErr w:type="spellEnd"/>
            <w:r w:rsidRPr="00D35EA9">
              <w:rPr>
                <w:rFonts w:ascii="Calibri" w:hAnsi="Calibri"/>
                <w:sz w:val="22"/>
                <w:szCs w:val="22"/>
              </w:rPr>
              <w:t xml:space="preserve"> čerpadlo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610B05" w14:textId="77777777" w:rsidR="009146AB" w:rsidRPr="00F1367F" w:rsidRDefault="009146AB" w:rsidP="003718F7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9146AB" w:rsidRPr="0012776F" w14:paraId="10D9E5FA" w14:textId="77777777" w:rsidTr="003718F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92E5E5" w14:textId="77777777" w:rsidR="009146AB" w:rsidRDefault="009146AB" w:rsidP="003718F7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8A3690" w14:textId="62E9F9BF" w:rsidR="009146AB" w:rsidRDefault="0016410A" w:rsidP="003718F7">
            <w:pPr>
              <w:ind w:left="253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</w:t>
            </w:r>
            <w:r w:rsidRPr="0016410A">
              <w:rPr>
                <w:rFonts w:ascii="Calibri" w:hAnsi="Calibri"/>
                <w:sz w:val="22"/>
                <w:szCs w:val="22"/>
              </w:rPr>
              <w:t>utomati</w:t>
            </w:r>
            <w:r>
              <w:rPr>
                <w:rFonts w:ascii="Calibri" w:hAnsi="Calibri"/>
                <w:sz w:val="22"/>
                <w:szCs w:val="22"/>
              </w:rPr>
              <w:t>cké</w:t>
            </w:r>
            <w:r w:rsidRPr="0016410A">
              <w:rPr>
                <w:rFonts w:ascii="Calibri" w:hAnsi="Calibri"/>
                <w:sz w:val="22"/>
                <w:szCs w:val="22"/>
              </w:rPr>
              <w:t xml:space="preserve"> ovládání čerpadla, chlazení a ohřevu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5C313D" w14:textId="77777777" w:rsidR="009146AB" w:rsidRPr="00F1367F" w:rsidRDefault="009146AB" w:rsidP="003718F7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16410A" w:rsidRPr="0012776F" w14:paraId="23280A24" w14:textId="77777777" w:rsidTr="003718F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623478" w14:textId="43D3E031" w:rsidR="0016410A" w:rsidRDefault="0016410A" w:rsidP="003718F7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83A20E" w14:textId="58C2411B" w:rsidR="0016410A" w:rsidRDefault="005F2AE8" w:rsidP="003718F7">
            <w:pPr>
              <w:ind w:left="253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</w:t>
            </w:r>
            <w:r w:rsidRPr="005F2AE8">
              <w:rPr>
                <w:rFonts w:ascii="Calibri" w:hAnsi="Calibri"/>
                <w:sz w:val="22"/>
                <w:szCs w:val="22"/>
              </w:rPr>
              <w:t>vojitý plášť na chlazení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ECD159" w14:textId="0EAEB4F6" w:rsidR="005F2AE8" w:rsidRPr="00F1367F" w:rsidRDefault="005F2AE8" w:rsidP="005F2AE8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F2AE8" w:rsidRPr="0012776F" w14:paraId="5C86F735" w14:textId="77777777" w:rsidTr="003718F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B6AB86" w14:textId="1D7D1C97" w:rsidR="005F2AE8" w:rsidRDefault="005F2AE8" w:rsidP="003718F7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DF1310" w14:textId="02EA6862" w:rsidR="005F2AE8" w:rsidRDefault="005F2AE8" w:rsidP="003718F7">
            <w:pPr>
              <w:ind w:left="253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</w:t>
            </w:r>
            <w:r w:rsidRPr="005F2AE8">
              <w:rPr>
                <w:rFonts w:ascii="Calibri" w:hAnsi="Calibri"/>
                <w:sz w:val="22"/>
                <w:szCs w:val="22"/>
              </w:rPr>
              <w:t>vojité dno s elektrickým ohřevem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EB2F6B" w14:textId="390983DA" w:rsidR="005F2AE8" w:rsidRPr="00F1367F" w:rsidRDefault="00200A37" w:rsidP="005F2AE8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200A37" w:rsidRPr="0012776F" w14:paraId="6B7DB34C" w14:textId="77777777" w:rsidTr="003718F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9B335E" w14:textId="4E00686F" w:rsidR="00200A37" w:rsidRDefault="00200A37" w:rsidP="003718F7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lastRenderedPageBreak/>
              <w:t>14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0E933C" w14:textId="5A945E8E" w:rsidR="00200A37" w:rsidRDefault="00200A37" w:rsidP="003718F7">
            <w:pPr>
              <w:ind w:left="253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</w:t>
            </w:r>
            <w:r w:rsidRPr="00200A37">
              <w:rPr>
                <w:rFonts w:ascii="Calibri" w:hAnsi="Calibri"/>
                <w:sz w:val="22"/>
                <w:szCs w:val="22"/>
              </w:rPr>
              <w:t>erezová jímka na teplotní čidlo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3348D4" w14:textId="5315FDB5" w:rsidR="00200A37" w:rsidRPr="00596ABE" w:rsidRDefault="00200A37" w:rsidP="005F2AE8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596ABE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596ABE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596ABE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200A37" w:rsidRPr="0012776F" w14:paraId="08D5CBB9" w14:textId="77777777" w:rsidTr="003718F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F7AF0A" w14:textId="37262CE4" w:rsidR="00200A37" w:rsidRDefault="00200A37" w:rsidP="003718F7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02EA85" w14:textId="105179AD" w:rsidR="00200A37" w:rsidRDefault="00596ABE" w:rsidP="003718F7">
            <w:pPr>
              <w:ind w:left="253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</w:t>
            </w:r>
            <w:r w:rsidRPr="00596ABE">
              <w:rPr>
                <w:rFonts w:ascii="Calibri" w:hAnsi="Calibri"/>
                <w:sz w:val="22"/>
                <w:szCs w:val="22"/>
              </w:rPr>
              <w:t>ržák na žebřík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EBF2FE" w14:textId="46DF08BB" w:rsidR="00200A37" w:rsidRPr="00F1367F" w:rsidRDefault="00596ABE" w:rsidP="005F2AE8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596ABE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596ABE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596ABE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96ABE" w:rsidRPr="0012776F" w14:paraId="04A4DC11" w14:textId="77777777" w:rsidTr="003718F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465F68" w14:textId="32EF16F4" w:rsidR="00596ABE" w:rsidRDefault="00596ABE" w:rsidP="003718F7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C6FCAA" w14:textId="01BB33C8" w:rsidR="00596ABE" w:rsidRDefault="00596ABE" w:rsidP="003718F7">
            <w:pPr>
              <w:ind w:left="253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O</w:t>
            </w:r>
            <w:r w:rsidRPr="00596ABE">
              <w:rPr>
                <w:rFonts w:ascii="Calibri" w:hAnsi="Calibri"/>
                <w:sz w:val="22"/>
                <w:szCs w:val="22"/>
              </w:rPr>
              <w:t xml:space="preserve">bjem </w:t>
            </w:r>
            <w:r>
              <w:rPr>
                <w:rFonts w:ascii="Calibri" w:hAnsi="Calibri"/>
                <w:sz w:val="22"/>
                <w:szCs w:val="22"/>
              </w:rPr>
              <w:t xml:space="preserve">- </w:t>
            </w:r>
            <w:r w:rsidRPr="00596ABE">
              <w:rPr>
                <w:rFonts w:ascii="Calibri" w:hAnsi="Calibri"/>
                <w:sz w:val="22"/>
                <w:szCs w:val="22"/>
              </w:rPr>
              <w:t>min. 1</w:t>
            </w:r>
            <w:r w:rsidR="00D234E5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596ABE">
              <w:rPr>
                <w:rFonts w:ascii="Calibri" w:hAnsi="Calibri"/>
                <w:sz w:val="22"/>
                <w:szCs w:val="22"/>
              </w:rPr>
              <w:t>500 litrů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D7BE1B" w14:textId="59C2DA33" w:rsidR="00596ABE" w:rsidRPr="00596ABE" w:rsidRDefault="00596ABE" w:rsidP="005F2AE8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596ABE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596ABE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596ABE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96ABE" w:rsidRPr="0012776F" w14:paraId="603D268E" w14:textId="77777777" w:rsidTr="003718F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B32F50" w14:textId="3914B661" w:rsidR="00596ABE" w:rsidRDefault="005A7213" w:rsidP="003718F7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2B197B" w14:textId="50637E58" w:rsidR="00596ABE" w:rsidRDefault="005A7213" w:rsidP="003718F7">
            <w:pPr>
              <w:ind w:left="253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</w:t>
            </w:r>
            <w:r w:rsidRPr="005A7213">
              <w:rPr>
                <w:rFonts w:ascii="Calibri" w:hAnsi="Calibri"/>
                <w:sz w:val="22"/>
                <w:szCs w:val="22"/>
              </w:rPr>
              <w:t>elková výška</w:t>
            </w:r>
            <w:r>
              <w:rPr>
                <w:rFonts w:ascii="Calibri" w:hAnsi="Calibri"/>
                <w:sz w:val="22"/>
                <w:szCs w:val="22"/>
              </w:rPr>
              <w:t xml:space="preserve"> -</w:t>
            </w:r>
            <w:r w:rsidRPr="005A7213">
              <w:rPr>
                <w:rFonts w:ascii="Calibri" w:hAnsi="Calibri"/>
                <w:sz w:val="22"/>
                <w:szCs w:val="22"/>
              </w:rPr>
              <w:t xml:space="preserve"> max. 2.800 mm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7D629E" w14:textId="6862641B" w:rsidR="00596ABE" w:rsidRPr="00596ABE" w:rsidRDefault="005A7213" w:rsidP="005F2AE8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596ABE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596ABE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596ABE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A7213" w:rsidRPr="0012776F" w14:paraId="4F900E5B" w14:textId="77777777" w:rsidTr="003718F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18AC53" w14:textId="26373846" w:rsidR="005A7213" w:rsidRDefault="005A7213" w:rsidP="003718F7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97B0B6" w14:textId="5BC7F665" w:rsidR="005A7213" w:rsidRDefault="00936026" w:rsidP="003718F7">
            <w:pPr>
              <w:ind w:left="253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</w:t>
            </w:r>
            <w:r w:rsidRPr="00936026">
              <w:rPr>
                <w:rFonts w:ascii="Calibri" w:hAnsi="Calibri"/>
                <w:sz w:val="22"/>
                <w:szCs w:val="22"/>
              </w:rPr>
              <w:t>elkový průměr</w:t>
            </w:r>
            <w:r>
              <w:rPr>
                <w:rFonts w:ascii="Calibri" w:hAnsi="Calibri"/>
                <w:sz w:val="22"/>
                <w:szCs w:val="22"/>
              </w:rPr>
              <w:t xml:space="preserve"> -</w:t>
            </w:r>
            <w:r w:rsidRPr="00936026">
              <w:rPr>
                <w:rFonts w:ascii="Calibri" w:hAnsi="Calibri"/>
                <w:sz w:val="22"/>
                <w:szCs w:val="22"/>
              </w:rPr>
              <w:t xml:space="preserve"> max. 1.200 mm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6317AD" w14:textId="563DC5FB" w:rsidR="005A7213" w:rsidRPr="00936026" w:rsidRDefault="00936026" w:rsidP="005F2AE8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596ABE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596ABE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596ABE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936026" w:rsidRPr="0012776F" w14:paraId="3B717522" w14:textId="77777777" w:rsidTr="003718F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C3D090" w14:textId="56092451" w:rsidR="00936026" w:rsidRDefault="00936026" w:rsidP="003718F7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251E86" w14:textId="6E1312FB" w:rsidR="00936026" w:rsidRDefault="00936026" w:rsidP="003718F7">
            <w:pPr>
              <w:ind w:left="253"/>
              <w:rPr>
                <w:rFonts w:ascii="Calibri" w:hAnsi="Calibri"/>
                <w:sz w:val="22"/>
                <w:szCs w:val="22"/>
              </w:rPr>
            </w:pPr>
            <w:proofErr w:type="gramStart"/>
            <w:r>
              <w:rPr>
                <w:rFonts w:ascii="Calibri" w:hAnsi="Calibri"/>
                <w:sz w:val="22"/>
                <w:szCs w:val="22"/>
              </w:rPr>
              <w:t>Materiál</w:t>
            </w:r>
            <w:r w:rsidR="00B37D07">
              <w:rPr>
                <w:rFonts w:ascii="Calibri" w:hAnsi="Calibri"/>
                <w:sz w:val="22"/>
                <w:szCs w:val="22"/>
              </w:rPr>
              <w:t xml:space="preserve"> - </w:t>
            </w:r>
            <w:r w:rsidR="0008596A">
              <w:rPr>
                <w:rFonts w:ascii="Calibri" w:hAnsi="Calibri"/>
                <w:sz w:val="22"/>
                <w:szCs w:val="22"/>
              </w:rPr>
              <w:t>nerezová</w:t>
            </w:r>
            <w:proofErr w:type="gramEnd"/>
            <w:r w:rsidR="0008596A">
              <w:rPr>
                <w:rFonts w:ascii="Calibri" w:hAnsi="Calibri"/>
                <w:sz w:val="22"/>
                <w:szCs w:val="22"/>
              </w:rPr>
              <w:t xml:space="preserve"> ocel - </w:t>
            </w:r>
            <w:r w:rsidR="00B37D07" w:rsidRPr="00B37D07">
              <w:rPr>
                <w:rFonts w:ascii="Calibri" w:hAnsi="Calibri"/>
                <w:sz w:val="22"/>
                <w:szCs w:val="22"/>
              </w:rPr>
              <w:t>W.Nr.1.4301 (AISI 304, V2A)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10B80C" w14:textId="728D775A" w:rsidR="00936026" w:rsidRPr="00596ABE" w:rsidRDefault="00B37D07" w:rsidP="005F2AE8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596ABE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596ABE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596ABE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B37D07" w:rsidRPr="0012776F" w14:paraId="06BB781F" w14:textId="77777777" w:rsidTr="003718F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FF4DE5" w14:textId="250909FD" w:rsidR="00B37D07" w:rsidRDefault="00B37D07" w:rsidP="003718F7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5C3531" w14:textId="58D39EF4" w:rsidR="00B37D07" w:rsidRPr="00B76013" w:rsidRDefault="00B37D07" w:rsidP="003718F7">
            <w:pPr>
              <w:ind w:left="253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755000">
              <w:rPr>
                <w:rFonts w:ascii="Calibri" w:hAnsi="Calibri"/>
                <w:sz w:val="22"/>
                <w:szCs w:val="22"/>
              </w:rPr>
              <w:t>Povrch vnější – kroužkovaný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715AF7" w14:textId="60FBEE30" w:rsidR="00B37D07" w:rsidRPr="00596ABE" w:rsidRDefault="00B37D07" w:rsidP="005F2AE8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596ABE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596ABE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596ABE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B37D07" w:rsidRPr="0012776F" w14:paraId="6F8F3598" w14:textId="77777777" w:rsidTr="003718F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0FDECD" w14:textId="23C4C292" w:rsidR="00B37D07" w:rsidRDefault="00B37D07" w:rsidP="003718F7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E305AA" w14:textId="6DBFDDF6" w:rsidR="00B37D07" w:rsidRPr="00B76013" w:rsidRDefault="00B37D07" w:rsidP="003718F7">
            <w:pPr>
              <w:ind w:left="253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5E51E8">
              <w:rPr>
                <w:rFonts w:ascii="Calibri" w:hAnsi="Calibri"/>
                <w:sz w:val="22"/>
                <w:szCs w:val="22"/>
              </w:rPr>
              <w:t xml:space="preserve">Povrch </w:t>
            </w:r>
            <w:proofErr w:type="gramStart"/>
            <w:r w:rsidRPr="005E51E8">
              <w:rPr>
                <w:rFonts w:ascii="Calibri" w:hAnsi="Calibri"/>
                <w:sz w:val="22"/>
                <w:szCs w:val="22"/>
              </w:rPr>
              <w:t xml:space="preserve">vnitřní - </w:t>
            </w:r>
            <w:r w:rsidR="00571FB8" w:rsidRPr="005E51E8">
              <w:rPr>
                <w:rFonts w:ascii="Calibri" w:hAnsi="Calibri"/>
                <w:sz w:val="22"/>
                <w:szCs w:val="22"/>
              </w:rPr>
              <w:t>lesklý</w:t>
            </w:r>
            <w:proofErr w:type="gramEnd"/>
            <w:r w:rsidR="00571FB8" w:rsidRPr="005E51E8"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5CFE29" w14:textId="4E692A50" w:rsidR="00B37D07" w:rsidRPr="00596ABE" w:rsidRDefault="00B37D07" w:rsidP="005F2AE8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596ABE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596ABE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596ABE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2C07DCFF" w14:textId="77777777" w:rsidR="009146AB" w:rsidRDefault="009146AB" w:rsidP="00125731">
      <w:pPr>
        <w:pStyle w:val="2nesltext"/>
        <w:spacing w:before="0" w:after="0"/>
        <w:rPr>
          <w:rFonts w:asciiTheme="minorHAnsi" w:hAnsiTheme="minorHAnsi"/>
          <w:b/>
          <w:i/>
          <w:u w:val="single"/>
          <w:lang w:eastAsia="cs-CZ"/>
        </w:rPr>
      </w:pPr>
    </w:p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70"/>
        <w:gridCol w:w="2976"/>
      </w:tblGrid>
      <w:tr w:rsidR="00571FB8" w:rsidRPr="0012776F" w14:paraId="0BD02AA1" w14:textId="77777777" w:rsidTr="003718F7">
        <w:trPr>
          <w:trHeight w:val="242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76934BCF" w14:textId="576F0CF1" w:rsidR="00571FB8" w:rsidRPr="0038014E" w:rsidRDefault="00571FB8" w:rsidP="003718F7">
            <w:pPr>
              <w:autoSpaceDE w:val="0"/>
              <w:autoSpaceDN w:val="0"/>
              <w:adjustRightInd w:val="0"/>
              <w:ind w:left="142"/>
              <w:jc w:val="both"/>
              <w:rPr>
                <w:rFonts w:asciiTheme="minorHAnsi" w:eastAsia="Calibri" w:hAnsiTheme="minorHAnsi" w:cs="Arial"/>
                <w:color w:val="FFFFFF" w:themeColor="background1"/>
              </w:rPr>
            </w:pPr>
            <w:r w:rsidRPr="0038014E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Specifikace plnění </w:t>
            </w:r>
            <w:r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– </w:t>
            </w:r>
            <w:proofErr w:type="spellStart"/>
            <w:r w:rsidR="00BD122E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Barikový</w:t>
            </w:r>
            <w:proofErr w:type="spellEnd"/>
            <w:r w:rsidR="00BD122E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 (dřevěný)</w:t>
            </w:r>
            <w:r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 sud</w:t>
            </w:r>
          </w:p>
        </w:tc>
      </w:tr>
      <w:tr w:rsidR="00571FB8" w:rsidRPr="0012776F" w14:paraId="7B4EADBF" w14:textId="77777777" w:rsidTr="003718F7">
        <w:trPr>
          <w:trHeight w:val="500"/>
        </w:trPr>
        <w:tc>
          <w:tcPr>
            <w:tcW w:w="6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4C0021A7" w14:textId="19612571" w:rsidR="00571FB8" w:rsidRPr="00F1367F" w:rsidRDefault="00571FB8" w:rsidP="003718F7">
            <w:pPr>
              <w:autoSpaceDE w:val="0"/>
              <w:autoSpaceDN w:val="0"/>
              <w:adjustRightInd w:val="0"/>
              <w:ind w:left="142"/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</w:pPr>
            <w:r w:rsidRPr="00F1367F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Označení nabízené</w:t>
            </w:r>
            <w:r w:rsidR="009E38CE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 xml:space="preserve">ho </w:t>
            </w:r>
            <w:proofErr w:type="spellStart"/>
            <w:r w:rsidR="00BD122E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barikového</w:t>
            </w:r>
            <w:proofErr w:type="spellEnd"/>
            <w:r w:rsidR="00BD122E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 xml:space="preserve"> (</w:t>
            </w:r>
            <w:r w:rsidR="009E38CE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dřevěného</w:t>
            </w:r>
            <w:r w:rsidR="00BD122E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)</w:t>
            </w:r>
            <w:r w:rsidR="009E38CE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 xml:space="preserve"> sudu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3C17E23A" w14:textId="77777777" w:rsidR="00571FB8" w:rsidRPr="00F1367F" w:rsidRDefault="00571FB8" w:rsidP="003718F7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71FB8" w:rsidRPr="0012776F" w14:paraId="0CC47415" w14:textId="77777777" w:rsidTr="003718F7">
        <w:trPr>
          <w:trHeight w:val="500"/>
        </w:trPr>
        <w:tc>
          <w:tcPr>
            <w:tcW w:w="6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146C810F" w14:textId="558A983A" w:rsidR="00571FB8" w:rsidRPr="00F1367F" w:rsidRDefault="00571FB8" w:rsidP="003718F7">
            <w:pPr>
              <w:autoSpaceDE w:val="0"/>
              <w:autoSpaceDN w:val="0"/>
              <w:adjustRightInd w:val="0"/>
              <w:ind w:left="142"/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</w:pPr>
            <w:r w:rsidRPr="00F1367F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 xml:space="preserve">Jednotlivé technické parametry </w:t>
            </w:r>
            <w:proofErr w:type="spellStart"/>
            <w:r w:rsidR="00BD122E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barikového</w:t>
            </w:r>
            <w:proofErr w:type="spellEnd"/>
            <w:r w:rsidR="00BD122E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 xml:space="preserve"> (</w:t>
            </w:r>
            <w:r w:rsidR="009E38CE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dřevěného</w:t>
            </w:r>
            <w:r w:rsidR="00BD122E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)</w:t>
            </w:r>
            <w:r w:rsidR="009E38CE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 xml:space="preserve"> sudu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219FDBEA" w14:textId="69427C34" w:rsidR="00571FB8" w:rsidRPr="00F1367F" w:rsidRDefault="00571FB8" w:rsidP="003718F7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</w:pPr>
            <w:r w:rsidRPr="00F1367F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Údaje o nabízené</w:t>
            </w:r>
            <w:r w:rsidR="009E38CE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 xml:space="preserve">m </w:t>
            </w:r>
            <w:r w:rsidR="00BC318E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plnění</w:t>
            </w:r>
          </w:p>
        </w:tc>
      </w:tr>
      <w:tr w:rsidR="00571FB8" w:rsidRPr="0012776F" w14:paraId="1B015073" w14:textId="77777777" w:rsidTr="003718F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A5F576" w14:textId="77777777" w:rsidR="00571FB8" w:rsidRPr="006D1EC3" w:rsidRDefault="00571FB8" w:rsidP="003718F7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 w:rsidRPr="006D1EC3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C693AB" w14:textId="20A07768" w:rsidR="00571FB8" w:rsidRPr="006D1EC3" w:rsidRDefault="002C5D0A" w:rsidP="003718F7">
            <w:pPr>
              <w:autoSpaceDE w:val="0"/>
              <w:autoSpaceDN w:val="0"/>
              <w:adjustRightInd w:val="0"/>
              <w:ind w:left="253" w:right="254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T</w:t>
            </w:r>
            <w:r w:rsidRPr="002C5D0A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 xml:space="preserve">loušťka dužiny </w:t>
            </w: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-</w:t>
            </w:r>
            <w:r w:rsidRPr="002C5D0A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 xml:space="preserve"> min. 40 mm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1C053A" w14:textId="77777777" w:rsidR="00571FB8" w:rsidRPr="00CC63F8" w:rsidRDefault="00571FB8" w:rsidP="003718F7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b/>
                <w:bCs/>
                <w:i/>
                <w:iCs/>
                <w:color w:val="000000"/>
                <w:sz w:val="22"/>
                <w:szCs w:val="22"/>
                <w:highlight w:val="cyan"/>
              </w:rPr>
            </w:pPr>
            <w:r w:rsidRPr="0038014E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38014E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38014E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71FB8" w:rsidRPr="0012776F" w14:paraId="0BEA5F78" w14:textId="77777777" w:rsidTr="003718F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77FF1B" w14:textId="77777777" w:rsidR="00571FB8" w:rsidRPr="006D1EC3" w:rsidRDefault="00571FB8" w:rsidP="003718F7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 w:rsidRPr="006D1EC3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82728B" w14:textId="6629FCFC" w:rsidR="00571FB8" w:rsidRPr="006D1EC3" w:rsidRDefault="002C5D0A" w:rsidP="003718F7">
            <w:pPr>
              <w:autoSpaceDE w:val="0"/>
              <w:autoSpaceDN w:val="0"/>
              <w:adjustRightInd w:val="0"/>
              <w:ind w:left="253" w:right="254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P</w:t>
            </w:r>
            <w:r w:rsidRPr="002C5D0A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 xml:space="preserve">růměr </w:t>
            </w: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-</w:t>
            </w:r>
            <w:r w:rsidRPr="002C5D0A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 xml:space="preserve"> max. 105 mm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712021" w14:textId="77777777" w:rsidR="00571FB8" w:rsidRPr="00F1367F" w:rsidRDefault="00571FB8" w:rsidP="003718F7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cyan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71FB8" w:rsidRPr="0012776F" w14:paraId="2AEDD2E5" w14:textId="77777777" w:rsidTr="003718F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5D2B07" w14:textId="77777777" w:rsidR="00571FB8" w:rsidRPr="006D1EC3" w:rsidRDefault="00571FB8" w:rsidP="003718F7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487A5E" w14:textId="33D93405" w:rsidR="00571FB8" w:rsidRPr="00DD3F5F" w:rsidRDefault="002C5D0A" w:rsidP="003718F7">
            <w:pPr>
              <w:autoSpaceDE w:val="0"/>
              <w:autoSpaceDN w:val="0"/>
              <w:adjustRightInd w:val="0"/>
              <w:ind w:left="253" w:right="254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</w:t>
            </w:r>
            <w:r w:rsidRPr="002C5D0A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řevo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-</w:t>
            </w:r>
            <w:r w:rsidRPr="002C5D0A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francouzský</w:t>
            </w:r>
            <w:proofErr w:type="gramEnd"/>
            <w:r w:rsidRPr="002C5D0A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dub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8B4548" w14:textId="77777777" w:rsidR="00571FB8" w:rsidRPr="00F1367F" w:rsidRDefault="00571FB8" w:rsidP="003718F7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b/>
                <w:bCs/>
                <w:i/>
                <w:iCs/>
                <w:color w:val="000000"/>
                <w:sz w:val="22"/>
                <w:szCs w:val="22"/>
                <w:highlight w:val="yellow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71FB8" w:rsidRPr="0012776F" w14:paraId="2C4763BA" w14:textId="77777777" w:rsidTr="003718F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C058B6" w14:textId="77777777" w:rsidR="00571FB8" w:rsidRPr="006D1EC3" w:rsidRDefault="00571FB8" w:rsidP="003718F7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17F676" w14:textId="76B6778D" w:rsidR="00571FB8" w:rsidRPr="000166E4" w:rsidRDefault="008B24C4" w:rsidP="003718F7">
            <w:pPr>
              <w:ind w:left="253"/>
              <w:rPr>
                <w:rFonts w:ascii="Calibri" w:eastAsia="Calibri" w:hAnsi="Calibri" w:cs="Symbol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</w:t>
            </w:r>
            <w:r w:rsidRPr="008B24C4">
              <w:rPr>
                <w:rFonts w:ascii="Calibri" w:hAnsi="Calibri"/>
                <w:sz w:val="22"/>
                <w:szCs w:val="22"/>
              </w:rPr>
              <w:t>řevěný stojan pod sud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56FD7D" w14:textId="77777777" w:rsidR="00571FB8" w:rsidRPr="00F1367F" w:rsidRDefault="00571FB8" w:rsidP="003718F7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b/>
                <w:bCs/>
                <w:i/>
                <w:iCs/>
                <w:color w:val="000000"/>
                <w:sz w:val="22"/>
                <w:szCs w:val="22"/>
                <w:highlight w:val="yellow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71FB8" w:rsidRPr="0012776F" w14:paraId="48145053" w14:textId="77777777" w:rsidTr="003718F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C99CB4" w14:textId="77777777" w:rsidR="00571FB8" w:rsidRDefault="00571FB8" w:rsidP="003718F7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8D7FD4" w14:textId="62CBD582" w:rsidR="00571FB8" w:rsidRPr="00A41019" w:rsidRDefault="008B24C4" w:rsidP="003718F7">
            <w:pPr>
              <w:ind w:left="253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O</w:t>
            </w:r>
            <w:r w:rsidRPr="008B24C4">
              <w:rPr>
                <w:rFonts w:ascii="Calibri" w:hAnsi="Calibri"/>
                <w:sz w:val="22"/>
                <w:szCs w:val="22"/>
              </w:rPr>
              <w:t>bruče – galvanicky upravené žele</w:t>
            </w:r>
            <w:r>
              <w:rPr>
                <w:rFonts w:ascii="Calibri" w:hAnsi="Calibri"/>
                <w:sz w:val="22"/>
                <w:szCs w:val="22"/>
              </w:rPr>
              <w:t>zo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6DCB13" w14:textId="77777777" w:rsidR="00571FB8" w:rsidRPr="00F1367F" w:rsidRDefault="00571FB8" w:rsidP="003718F7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71FB8" w:rsidRPr="0012776F" w14:paraId="0D516665" w14:textId="77777777" w:rsidTr="003718F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5A5160" w14:textId="77777777" w:rsidR="00571FB8" w:rsidRDefault="00571FB8" w:rsidP="003718F7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F0A5D1" w14:textId="3860CBE9" w:rsidR="00571FB8" w:rsidRPr="006B7DDF" w:rsidRDefault="005F2BDB" w:rsidP="003718F7">
            <w:pPr>
              <w:ind w:left="253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O</w:t>
            </w:r>
            <w:r w:rsidRPr="005F2BDB">
              <w:rPr>
                <w:rFonts w:ascii="Calibri" w:hAnsi="Calibri"/>
                <w:sz w:val="22"/>
                <w:szCs w:val="22"/>
              </w:rPr>
              <w:t>bjem – min. 500 litrů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1629E1" w14:textId="77777777" w:rsidR="00571FB8" w:rsidRPr="00F1367F" w:rsidRDefault="00571FB8" w:rsidP="003718F7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71FB8" w:rsidRPr="0012776F" w14:paraId="2B55F1D3" w14:textId="77777777" w:rsidTr="003718F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D1F960" w14:textId="77777777" w:rsidR="00571FB8" w:rsidRDefault="00571FB8" w:rsidP="003718F7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5892B2" w14:textId="675F2A8D" w:rsidR="00571FB8" w:rsidRDefault="005F2BDB" w:rsidP="003718F7">
            <w:pPr>
              <w:ind w:left="253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J</w:t>
            </w:r>
            <w:r w:rsidRPr="005F2BDB">
              <w:rPr>
                <w:rFonts w:ascii="Calibri" w:hAnsi="Calibri"/>
                <w:sz w:val="22"/>
                <w:szCs w:val="22"/>
              </w:rPr>
              <w:t>emně broušené dno sudu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0080B2" w14:textId="77777777" w:rsidR="00571FB8" w:rsidRPr="00F1367F" w:rsidRDefault="00571FB8" w:rsidP="003718F7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1222A2D6" w14:textId="77777777" w:rsidR="009146AB" w:rsidRDefault="009146AB" w:rsidP="00125731">
      <w:pPr>
        <w:pStyle w:val="2nesltext"/>
        <w:spacing w:before="0" w:after="0"/>
        <w:rPr>
          <w:rFonts w:asciiTheme="minorHAnsi" w:hAnsiTheme="minorHAnsi"/>
          <w:b/>
          <w:i/>
          <w:u w:val="single"/>
          <w:lang w:eastAsia="cs-CZ"/>
        </w:rPr>
      </w:pPr>
    </w:p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70"/>
        <w:gridCol w:w="2976"/>
      </w:tblGrid>
      <w:tr w:rsidR="00C972CB" w:rsidRPr="0012776F" w14:paraId="2848F34F" w14:textId="77777777" w:rsidTr="003718F7">
        <w:trPr>
          <w:trHeight w:val="242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14CD6FDB" w14:textId="31AB484E" w:rsidR="00C972CB" w:rsidRPr="0038014E" w:rsidRDefault="00C972CB" w:rsidP="003718F7">
            <w:pPr>
              <w:autoSpaceDE w:val="0"/>
              <w:autoSpaceDN w:val="0"/>
              <w:adjustRightInd w:val="0"/>
              <w:ind w:left="142"/>
              <w:jc w:val="both"/>
              <w:rPr>
                <w:rFonts w:asciiTheme="minorHAnsi" w:eastAsia="Calibri" w:hAnsiTheme="minorHAnsi" w:cs="Arial"/>
                <w:color w:val="FFFFFF" w:themeColor="background1"/>
              </w:rPr>
            </w:pPr>
            <w:r w:rsidRPr="0038014E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Specifikace plnění </w:t>
            </w:r>
            <w:r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– </w:t>
            </w:r>
            <w:proofErr w:type="spellStart"/>
            <w:r w:rsidR="00A05B63" w:rsidRPr="00A05B63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Rmutové</w:t>
            </w:r>
            <w:proofErr w:type="spellEnd"/>
            <w:r w:rsidR="00A05B63" w:rsidRPr="00A05B63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 čerpadlo</w:t>
            </w:r>
          </w:p>
        </w:tc>
      </w:tr>
      <w:tr w:rsidR="00C972CB" w:rsidRPr="0012776F" w14:paraId="344D8595" w14:textId="77777777" w:rsidTr="003718F7">
        <w:trPr>
          <w:trHeight w:val="500"/>
        </w:trPr>
        <w:tc>
          <w:tcPr>
            <w:tcW w:w="6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11AAF3DF" w14:textId="7402B92E" w:rsidR="00C972CB" w:rsidRPr="00F1367F" w:rsidRDefault="00C972CB" w:rsidP="003718F7">
            <w:pPr>
              <w:autoSpaceDE w:val="0"/>
              <w:autoSpaceDN w:val="0"/>
              <w:adjustRightInd w:val="0"/>
              <w:ind w:left="142"/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</w:pPr>
            <w:r w:rsidRPr="00F1367F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 xml:space="preserve">Označení </w:t>
            </w:r>
            <w:r w:rsidR="00A05B63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 xml:space="preserve">nabízeného rmutového čerpadla 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665A6124" w14:textId="77777777" w:rsidR="00C972CB" w:rsidRPr="00F1367F" w:rsidRDefault="00C972CB" w:rsidP="003718F7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972CB" w:rsidRPr="0012776F" w14:paraId="34A5A959" w14:textId="77777777" w:rsidTr="003718F7">
        <w:trPr>
          <w:trHeight w:val="500"/>
        </w:trPr>
        <w:tc>
          <w:tcPr>
            <w:tcW w:w="6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1D0A875D" w14:textId="4904F25C" w:rsidR="00C972CB" w:rsidRPr="00F1367F" w:rsidRDefault="00C972CB" w:rsidP="003718F7">
            <w:pPr>
              <w:autoSpaceDE w:val="0"/>
              <w:autoSpaceDN w:val="0"/>
              <w:adjustRightInd w:val="0"/>
              <w:ind w:left="142"/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</w:pPr>
            <w:r w:rsidRPr="00F1367F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 xml:space="preserve">Jednotlivé technické parametry </w:t>
            </w:r>
            <w:r w:rsidR="00A05B63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rmutového čerpadla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37F7B348" w14:textId="37F57321" w:rsidR="00C972CB" w:rsidRPr="00F1367F" w:rsidRDefault="00C972CB" w:rsidP="003718F7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</w:pPr>
            <w:r w:rsidRPr="00F1367F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 xml:space="preserve">Údaje o </w:t>
            </w:r>
            <w:r w:rsidR="00A05B63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 xml:space="preserve">nabízeném </w:t>
            </w:r>
            <w:r w:rsidR="00BC318E">
              <w:rPr>
                <w:rFonts w:asciiTheme="minorHAnsi" w:eastAsia="Calibri" w:hAnsiTheme="minorHAnsi" w:cs="Calibri"/>
                <w:b/>
                <w:bCs/>
                <w:sz w:val="22"/>
                <w:szCs w:val="22"/>
              </w:rPr>
              <w:t>plnění</w:t>
            </w:r>
          </w:p>
        </w:tc>
      </w:tr>
      <w:tr w:rsidR="00C972CB" w:rsidRPr="0012776F" w14:paraId="78EEFFC3" w14:textId="77777777" w:rsidTr="003718F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5E8D27" w14:textId="77777777" w:rsidR="00C972CB" w:rsidRPr="006D1EC3" w:rsidRDefault="00C972CB" w:rsidP="003718F7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 w:rsidRPr="006D1EC3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59F87F" w14:textId="2E1EFF62" w:rsidR="00C972CB" w:rsidRPr="006D1EC3" w:rsidRDefault="005E012F" w:rsidP="003718F7">
            <w:pPr>
              <w:autoSpaceDE w:val="0"/>
              <w:autoSpaceDN w:val="0"/>
              <w:adjustRightInd w:val="0"/>
              <w:ind w:left="253" w:right="254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V</w:t>
            </w:r>
            <w:r w:rsidRPr="005E012F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ýkon</w:t>
            </w: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 xml:space="preserve"> -</w:t>
            </w:r>
            <w:r w:rsidRPr="005E012F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 xml:space="preserve"> max. 8.000 litrů/hod</w:t>
            </w: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9EE61E" w14:textId="77777777" w:rsidR="00C972CB" w:rsidRPr="00CC63F8" w:rsidRDefault="00C972CB" w:rsidP="003718F7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b/>
                <w:bCs/>
                <w:i/>
                <w:iCs/>
                <w:color w:val="000000"/>
                <w:sz w:val="22"/>
                <w:szCs w:val="22"/>
                <w:highlight w:val="cyan"/>
              </w:rPr>
            </w:pPr>
            <w:r w:rsidRPr="0038014E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38014E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38014E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972CB" w:rsidRPr="0012776F" w14:paraId="0E2DB73F" w14:textId="77777777" w:rsidTr="003718F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D6C724" w14:textId="77777777" w:rsidR="00C972CB" w:rsidRPr="006D1EC3" w:rsidRDefault="00C972CB" w:rsidP="003718F7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 w:rsidRPr="006D1EC3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A267C0" w14:textId="7CC16DB1" w:rsidR="00C972CB" w:rsidRPr="006D1EC3" w:rsidRDefault="00CF6711" w:rsidP="003718F7">
            <w:pPr>
              <w:autoSpaceDE w:val="0"/>
              <w:autoSpaceDN w:val="0"/>
              <w:adjustRightInd w:val="0"/>
              <w:ind w:left="253" w:right="254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V</w:t>
            </w:r>
            <w:r w:rsidRPr="00CF6711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ýkon min. 2.500 litrů/hod.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730904" w14:textId="77777777" w:rsidR="00C972CB" w:rsidRPr="00F1367F" w:rsidRDefault="00C972CB" w:rsidP="003718F7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cyan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972CB" w:rsidRPr="0012776F" w14:paraId="72E229C2" w14:textId="77777777" w:rsidTr="003718F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DBA8BB" w14:textId="77777777" w:rsidR="00C972CB" w:rsidRPr="006D1EC3" w:rsidRDefault="00C972CB" w:rsidP="003718F7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E4D44B" w14:textId="3D5BA3C9" w:rsidR="00C972CB" w:rsidRPr="00DD3F5F" w:rsidRDefault="008D6246" w:rsidP="003718F7">
            <w:pPr>
              <w:autoSpaceDE w:val="0"/>
              <w:autoSpaceDN w:val="0"/>
              <w:adjustRightInd w:val="0"/>
              <w:ind w:left="253" w:right="254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R</w:t>
            </w:r>
            <w:r w:rsidRPr="008D624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egulace </w:t>
            </w:r>
            <w:proofErr w:type="gramStart"/>
            <w:r w:rsidRPr="008D624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výkonu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-</w:t>
            </w:r>
            <w:r w:rsidRPr="008D624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frekvenčním</w:t>
            </w:r>
            <w:proofErr w:type="gramEnd"/>
            <w:r w:rsidRPr="008D624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měničem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B10A3B" w14:textId="77777777" w:rsidR="00C972CB" w:rsidRPr="00F1367F" w:rsidRDefault="00C972CB" w:rsidP="003718F7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b/>
                <w:bCs/>
                <w:i/>
                <w:iCs/>
                <w:color w:val="000000"/>
                <w:sz w:val="22"/>
                <w:szCs w:val="22"/>
                <w:highlight w:val="yellow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972CB" w:rsidRPr="0012776F" w14:paraId="3E496293" w14:textId="77777777" w:rsidTr="003718F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68FDBF" w14:textId="77777777" w:rsidR="00C972CB" w:rsidRPr="006D1EC3" w:rsidRDefault="00C972CB" w:rsidP="003718F7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DB7567" w14:textId="7475F698" w:rsidR="00C972CB" w:rsidRPr="000166E4" w:rsidRDefault="008D6246" w:rsidP="003718F7">
            <w:pPr>
              <w:ind w:left="253"/>
              <w:rPr>
                <w:rFonts w:ascii="Calibri" w:eastAsia="Calibri" w:hAnsi="Calibri" w:cs="Symbol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/>
                <w:sz w:val="22"/>
                <w:szCs w:val="22"/>
              </w:rPr>
              <w:t>A</w:t>
            </w:r>
            <w:r w:rsidRPr="008D6246">
              <w:rPr>
                <w:rFonts w:ascii="Calibri" w:hAnsi="Calibri"/>
                <w:sz w:val="22"/>
                <w:szCs w:val="22"/>
              </w:rPr>
              <w:t>rmatury</w:t>
            </w:r>
            <w:r>
              <w:rPr>
                <w:rFonts w:ascii="Calibri" w:hAnsi="Calibri"/>
                <w:sz w:val="22"/>
                <w:szCs w:val="22"/>
              </w:rPr>
              <w:t xml:space="preserve"> -</w:t>
            </w:r>
            <w:r w:rsidRPr="008D6246">
              <w:rPr>
                <w:rFonts w:ascii="Calibri" w:hAnsi="Calibri"/>
                <w:sz w:val="22"/>
                <w:szCs w:val="22"/>
              </w:rPr>
              <w:t xml:space="preserve"> DN</w:t>
            </w:r>
            <w:proofErr w:type="gramEnd"/>
            <w:r w:rsidRPr="008D6246">
              <w:rPr>
                <w:rFonts w:ascii="Calibri" w:hAnsi="Calibri"/>
                <w:sz w:val="22"/>
                <w:szCs w:val="22"/>
              </w:rPr>
              <w:t xml:space="preserve"> 40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33FBA3" w14:textId="77777777" w:rsidR="00C972CB" w:rsidRPr="00F1367F" w:rsidRDefault="00C972CB" w:rsidP="003718F7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b/>
                <w:bCs/>
                <w:i/>
                <w:iCs/>
                <w:color w:val="000000"/>
                <w:sz w:val="22"/>
                <w:szCs w:val="22"/>
                <w:highlight w:val="yellow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972CB" w:rsidRPr="0012776F" w14:paraId="66329630" w14:textId="77777777" w:rsidTr="003718F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576A62" w14:textId="77777777" w:rsidR="00C972CB" w:rsidRDefault="00C972CB" w:rsidP="003718F7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99084B" w14:textId="4A0C6E4C" w:rsidR="00C972CB" w:rsidRPr="00A41019" w:rsidRDefault="00E264C5" w:rsidP="003718F7">
            <w:pPr>
              <w:ind w:left="253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</w:t>
            </w:r>
            <w:r w:rsidRPr="00E264C5">
              <w:rPr>
                <w:rFonts w:ascii="Calibri" w:hAnsi="Calibri"/>
                <w:sz w:val="22"/>
                <w:szCs w:val="22"/>
              </w:rPr>
              <w:t xml:space="preserve">erezový vozík </w:t>
            </w:r>
            <w:r w:rsidR="00BC318E">
              <w:rPr>
                <w:rFonts w:ascii="Calibri" w:hAnsi="Calibri"/>
                <w:sz w:val="22"/>
                <w:szCs w:val="22"/>
              </w:rPr>
              <w:t>s</w:t>
            </w:r>
            <w:r w:rsidRPr="00E264C5">
              <w:rPr>
                <w:rFonts w:ascii="Calibri" w:hAnsi="Calibri"/>
                <w:sz w:val="22"/>
                <w:szCs w:val="22"/>
              </w:rPr>
              <w:t xml:space="preserve"> kolečk</w:t>
            </w:r>
            <w:r w:rsidR="00BC318E">
              <w:rPr>
                <w:rFonts w:ascii="Calibri" w:hAnsi="Calibri"/>
                <w:sz w:val="22"/>
                <w:szCs w:val="22"/>
              </w:rPr>
              <w:t>y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E00528" w14:textId="77777777" w:rsidR="00C972CB" w:rsidRPr="00F1367F" w:rsidRDefault="00C972CB" w:rsidP="003718F7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972CB" w:rsidRPr="0012776F" w14:paraId="145E6FCC" w14:textId="77777777" w:rsidTr="003718F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B8944B" w14:textId="77777777" w:rsidR="00C972CB" w:rsidRDefault="00C972CB" w:rsidP="003718F7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lastRenderedPageBreak/>
              <w:t>6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1DC774" w14:textId="3CEC1B5E" w:rsidR="00C972CB" w:rsidRPr="006B7DDF" w:rsidRDefault="00580DD6" w:rsidP="003718F7">
            <w:pPr>
              <w:ind w:left="253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580DD6">
              <w:rPr>
                <w:rFonts w:ascii="Calibri" w:hAnsi="Calibri"/>
                <w:sz w:val="22"/>
                <w:szCs w:val="22"/>
              </w:rPr>
              <w:t>By-pass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798E8D" w14:textId="77777777" w:rsidR="00C972CB" w:rsidRPr="00F1367F" w:rsidRDefault="00C972CB" w:rsidP="003718F7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972CB" w:rsidRPr="0012776F" w14:paraId="01E7C509" w14:textId="77777777" w:rsidTr="003718F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F3F65C" w14:textId="2A5DA461" w:rsidR="00C972CB" w:rsidRDefault="00510383" w:rsidP="003718F7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3EEE62" w14:textId="164294A6" w:rsidR="00C972CB" w:rsidRDefault="00580DD6" w:rsidP="003718F7">
            <w:pPr>
              <w:ind w:left="253"/>
              <w:rPr>
                <w:rFonts w:ascii="Calibri" w:hAnsi="Calibri"/>
                <w:sz w:val="22"/>
                <w:szCs w:val="22"/>
              </w:rPr>
            </w:pPr>
            <w:proofErr w:type="gramStart"/>
            <w:r>
              <w:rPr>
                <w:rFonts w:ascii="Calibri" w:hAnsi="Calibri"/>
                <w:sz w:val="22"/>
                <w:szCs w:val="22"/>
              </w:rPr>
              <w:t>R</w:t>
            </w:r>
            <w:r w:rsidRPr="00580DD6">
              <w:rPr>
                <w:rFonts w:ascii="Calibri" w:hAnsi="Calibri"/>
                <w:sz w:val="22"/>
                <w:szCs w:val="22"/>
              </w:rPr>
              <w:t xml:space="preserve">otor </w:t>
            </w:r>
            <w:r>
              <w:rPr>
                <w:rFonts w:ascii="Calibri" w:hAnsi="Calibri"/>
                <w:sz w:val="22"/>
                <w:szCs w:val="22"/>
              </w:rPr>
              <w:t>-</w:t>
            </w:r>
            <w:r w:rsidRPr="00580DD6">
              <w:rPr>
                <w:rFonts w:ascii="Calibri" w:hAnsi="Calibri"/>
                <w:sz w:val="22"/>
                <w:szCs w:val="22"/>
              </w:rPr>
              <w:t xml:space="preserve"> materiál</w:t>
            </w:r>
            <w:proofErr w:type="gramEnd"/>
            <w:r w:rsidRPr="00580DD6">
              <w:rPr>
                <w:rFonts w:ascii="Calibri" w:hAnsi="Calibri"/>
                <w:sz w:val="22"/>
                <w:szCs w:val="22"/>
              </w:rPr>
              <w:t xml:space="preserve"> EPDM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4BD99B" w14:textId="77777777" w:rsidR="00C972CB" w:rsidRPr="00F1367F" w:rsidRDefault="00C972CB" w:rsidP="003718F7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972CB" w:rsidRPr="0012776F" w14:paraId="4DD4E929" w14:textId="77777777" w:rsidTr="003718F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7EA6D0" w14:textId="444C0316" w:rsidR="00C972CB" w:rsidRDefault="00510383" w:rsidP="003718F7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D24A6A" w14:textId="4EDDDA49" w:rsidR="00C972CB" w:rsidRDefault="00451DDE" w:rsidP="003718F7">
            <w:pPr>
              <w:ind w:left="253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</w:t>
            </w:r>
            <w:r w:rsidRPr="00451DDE">
              <w:rPr>
                <w:rFonts w:ascii="Calibri" w:hAnsi="Calibri"/>
                <w:sz w:val="22"/>
                <w:szCs w:val="22"/>
              </w:rPr>
              <w:t>říkon</w:t>
            </w:r>
            <w:r>
              <w:rPr>
                <w:rFonts w:ascii="Calibri" w:hAnsi="Calibri"/>
                <w:sz w:val="22"/>
                <w:szCs w:val="22"/>
              </w:rPr>
              <w:t xml:space="preserve"> -</w:t>
            </w:r>
            <w:r w:rsidRPr="00451DDE">
              <w:rPr>
                <w:rFonts w:ascii="Calibri" w:hAnsi="Calibri"/>
                <w:sz w:val="22"/>
                <w:szCs w:val="22"/>
              </w:rPr>
              <w:t xml:space="preserve"> max. 1,1 kW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7D8E9D" w14:textId="77777777" w:rsidR="00C972CB" w:rsidRPr="00F1367F" w:rsidRDefault="00C972CB" w:rsidP="003718F7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972CB" w:rsidRPr="0012776F" w14:paraId="6991C6C9" w14:textId="77777777" w:rsidTr="003718F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01B8B6" w14:textId="65B77AF9" w:rsidR="00C972CB" w:rsidRDefault="00510383" w:rsidP="003718F7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1810C1" w14:textId="10BE872D" w:rsidR="00C972CB" w:rsidRDefault="00451DDE" w:rsidP="003718F7">
            <w:pPr>
              <w:ind w:left="253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</w:t>
            </w:r>
            <w:r w:rsidRPr="00451DDE">
              <w:rPr>
                <w:rFonts w:ascii="Calibri" w:hAnsi="Calibri"/>
                <w:sz w:val="22"/>
                <w:szCs w:val="22"/>
              </w:rPr>
              <w:t xml:space="preserve">apájení </w:t>
            </w:r>
            <w:r>
              <w:rPr>
                <w:rFonts w:ascii="Calibri" w:hAnsi="Calibri"/>
                <w:sz w:val="22"/>
                <w:szCs w:val="22"/>
              </w:rPr>
              <w:t xml:space="preserve">- </w:t>
            </w:r>
            <w:r w:rsidRPr="00451DDE">
              <w:rPr>
                <w:rFonts w:ascii="Calibri" w:hAnsi="Calibri"/>
                <w:sz w:val="22"/>
                <w:szCs w:val="22"/>
              </w:rPr>
              <w:t>230 V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47B904" w14:textId="77777777" w:rsidR="00C972CB" w:rsidRPr="00F1367F" w:rsidRDefault="00C972CB" w:rsidP="003718F7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972CB" w:rsidRPr="0012776F" w14:paraId="2B8B481C" w14:textId="77777777" w:rsidTr="003718F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840249" w14:textId="4B2C0D8D" w:rsidR="00C972CB" w:rsidRDefault="00C972CB" w:rsidP="003718F7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1</w:t>
            </w:r>
            <w:r w:rsidR="00510383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586843" w14:textId="6FB3C948" w:rsidR="00C972CB" w:rsidRDefault="003E633C" w:rsidP="003718F7">
            <w:pPr>
              <w:ind w:left="253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V</w:t>
            </w:r>
            <w:r w:rsidRPr="003E633C">
              <w:rPr>
                <w:rFonts w:ascii="Calibri" w:hAnsi="Calibri"/>
                <w:sz w:val="22"/>
                <w:szCs w:val="22"/>
              </w:rPr>
              <w:t>ýtlak</w:t>
            </w:r>
            <w:r>
              <w:rPr>
                <w:rFonts w:ascii="Calibri" w:hAnsi="Calibri"/>
                <w:sz w:val="22"/>
                <w:szCs w:val="22"/>
              </w:rPr>
              <w:t xml:space="preserve"> -</w:t>
            </w:r>
            <w:r w:rsidRPr="003E633C">
              <w:rPr>
                <w:rFonts w:ascii="Calibri" w:hAnsi="Calibri"/>
                <w:sz w:val="22"/>
                <w:szCs w:val="22"/>
              </w:rPr>
              <w:t xml:space="preserve"> max. 25 metrů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A49F98" w14:textId="77777777" w:rsidR="00C972CB" w:rsidRPr="00F1367F" w:rsidRDefault="00C972CB" w:rsidP="003718F7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3E633C" w:rsidRPr="0012776F" w14:paraId="032396EF" w14:textId="77777777" w:rsidTr="003718F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BAADC1" w14:textId="3FF55A31" w:rsidR="003E633C" w:rsidRDefault="003E633C" w:rsidP="003E633C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1</w:t>
            </w:r>
            <w:r w:rsidR="00510383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A8924A" w14:textId="5C20B815" w:rsidR="003E633C" w:rsidRDefault="00EC10D2" w:rsidP="003718F7">
            <w:pPr>
              <w:ind w:left="253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K</w:t>
            </w:r>
            <w:r w:rsidRPr="00EC10D2">
              <w:rPr>
                <w:rFonts w:ascii="Calibri" w:hAnsi="Calibri"/>
                <w:sz w:val="22"/>
                <w:szCs w:val="22"/>
              </w:rPr>
              <w:t>abel s dálkovým ovládáním</w:t>
            </w:r>
            <w:r w:rsidR="00BC318E">
              <w:rPr>
                <w:rFonts w:ascii="Calibri" w:hAnsi="Calibri"/>
                <w:sz w:val="22"/>
                <w:szCs w:val="22"/>
              </w:rPr>
              <w:t xml:space="preserve"> – délka</w:t>
            </w:r>
            <w:r w:rsidRPr="00EC10D2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 xml:space="preserve">- </w:t>
            </w:r>
            <w:r w:rsidRPr="00EC10D2">
              <w:rPr>
                <w:rFonts w:ascii="Calibri" w:hAnsi="Calibri"/>
                <w:sz w:val="22"/>
                <w:szCs w:val="22"/>
              </w:rPr>
              <w:t>min. 10 metrů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00FE2C" w14:textId="5644128B" w:rsidR="003E633C" w:rsidRPr="00F1367F" w:rsidRDefault="003E633C" w:rsidP="003718F7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  <w:tr w:rsidR="003E633C" w:rsidRPr="0012776F" w14:paraId="7C73384E" w14:textId="77777777" w:rsidTr="003718F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752490" w14:textId="715861F0" w:rsidR="003E633C" w:rsidRDefault="003E633C" w:rsidP="003718F7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1</w:t>
            </w:r>
            <w:r w:rsidR="00510383">
              <w:rPr>
                <w:rFonts w:asciiTheme="minorHAnsi" w:eastAsia="Calibri" w:hAnsiTheme="minorHAns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0862C2" w14:textId="6D0DDA90" w:rsidR="003E633C" w:rsidRDefault="008340BA" w:rsidP="003718F7">
            <w:pPr>
              <w:ind w:left="253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O</w:t>
            </w:r>
            <w:r w:rsidRPr="008340BA">
              <w:rPr>
                <w:rFonts w:ascii="Calibri" w:hAnsi="Calibri"/>
                <w:sz w:val="22"/>
                <w:szCs w:val="22"/>
              </w:rPr>
              <w:t>bousměrný chod čerpadl</w:t>
            </w:r>
            <w:r>
              <w:rPr>
                <w:rFonts w:ascii="Calibri" w:hAnsi="Calibri"/>
                <w:sz w:val="22"/>
                <w:szCs w:val="22"/>
              </w:rPr>
              <w:t>a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C17A07" w14:textId="6B43F967" w:rsidR="003E633C" w:rsidRPr="00F1367F" w:rsidRDefault="003E633C" w:rsidP="003718F7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</w:pP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begin"/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 w:rsidRPr="00F1367F">
              <w:rPr>
                <w:rFonts w:ascii="Calibri" w:hAnsi="Calibri"/>
                <w:b/>
                <w:i/>
                <w:sz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626C7B33" w14:textId="77777777" w:rsidR="00CE2059" w:rsidRDefault="00CE2059" w:rsidP="00125731">
      <w:pPr>
        <w:pStyle w:val="2nesltext"/>
        <w:spacing w:before="0" w:after="0"/>
        <w:rPr>
          <w:rFonts w:asciiTheme="minorHAnsi" w:hAnsiTheme="minorHAnsi"/>
          <w:b/>
          <w:i/>
          <w:u w:val="single"/>
          <w:lang w:eastAsia="cs-CZ"/>
        </w:rPr>
      </w:pPr>
    </w:p>
    <w:p w14:paraId="2180E6B3" w14:textId="77777777" w:rsidR="00CE2059" w:rsidRDefault="00CE2059" w:rsidP="00125731">
      <w:pPr>
        <w:pStyle w:val="2nesltext"/>
        <w:spacing w:before="0" w:after="0"/>
        <w:rPr>
          <w:rFonts w:asciiTheme="minorHAnsi" w:hAnsiTheme="minorHAnsi"/>
          <w:b/>
          <w:i/>
          <w:u w:val="single"/>
          <w:lang w:eastAsia="cs-CZ"/>
        </w:rPr>
      </w:pPr>
    </w:p>
    <w:p w14:paraId="70F9A5EB" w14:textId="76BF3C80" w:rsidR="00125731" w:rsidRPr="00D54493" w:rsidRDefault="00125731" w:rsidP="00125731">
      <w:pPr>
        <w:pStyle w:val="2nesltext"/>
        <w:spacing w:before="0" w:after="0"/>
        <w:rPr>
          <w:rFonts w:asciiTheme="minorHAnsi" w:hAnsiTheme="minorHAnsi"/>
          <w:i/>
          <w:lang w:eastAsia="cs-CZ"/>
        </w:rPr>
      </w:pPr>
      <w:r w:rsidRPr="00D54493">
        <w:rPr>
          <w:rFonts w:asciiTheme="minorHAnsi" w:hAnsiTheme="minorHAnsi"/>
          <w:b/>
          <w:i/>
          <w:u w:val="single"/>
          <w:lang w:eastAsia="cs-CZ"/>
        </w:rPr>
        <w:t>Pokyny pro účastníka</w:t>
      </w:r>
      <w:r>
        <w:rPr>
          <w:rFonts w:asciiTheme="minorHAnsi" w:hAnsiTheme="minorHAnsi"/>
          <w:b/>
          <w:i/>
          <w:u w:val="single"/>
          <w:lang w:eastAsia="cs-CZ"/>
        </w:rPr>
        <w:t xml:space="preserve"> výběrového řízení</w:t>
      </w:r>
      <w:r w:rsidRPr="00D54493">
        <w:rPr>
          <w:rFonts w:asciiTheme="minorHAnsi" w:hAnsiTheme="minorHAnsi"/>
          <w:i/>
          <w:lang w:eastAsia="cs-CZ"/>
        </w:rPr>
        <w:t>:</w:t>
      </w:r>
    </w:p>
    <w:p w14:paraId="3EBEC284" w14:textId="7551BA5D" w:rsidR="00125731" w:rsidRDefault="00E37E96" w:rsidP="006B7DDF">
      <w:pPr>
        <w:pStyle w:val="2nesltext"/>
        <w:spacing w:before="240" w:after="600"/>
        <w:rPr>
          <w:rFonts w:asciiTheme="minorHAnsi" w:hAnsiTheme="minorHAnsi"/>
          <w:lang w:eastAsia="cs-CZ"/>
        </w:rPr>
      </w:pPr>
      <w:r>
        <w:rPr>
          <w:rFonts w:asciiTheme="minorHAnsi" w:hAnsiTheme="minorHAnsi"/>
          <w:i/>
          <w:lang w:eastAsia="cs-CZ"/>
        </w:rPr>
        <w:t xml:space="preserve">Účastník výběrového řízení vyplní údaje ve </w:t>
      </w:r>
      <w:r w:rsidRPr="00BC318E">
        <w:rPr>
          <w:rFonts w:asciiTheme="minorHAnsi" w:hAnsiTheme="minorHAnsi"/>
          <w:i/>
          <w:lang w:eastAsia="cs-CZ"/>
        </w:rPr>
        <w:t>sloupci „</w:t>
      </w:r>
      <w:r w:rsidR="006C4222" w:rsidRPr="00BC318E">
        <w:rPr>
          <w:rFonts w:asciiTheme="minorHAnsi" w:hAnsiTheme="minorHAnsi"/>
          <w:i/>
          <w:lang w:eastAsia="cs-CZ"/>
        </w:rPr>
        <w:t>Údaje o nabíze</w:t>
      </w:r>
      <w:r w:rsidR="00BC318E" w:rsidRPr="00BC318E">
        <w:rPr>
          <w:rFonts w:asciiTheme="minorHAnsi" w:hAnsiTheme="minorHAnsi"/>
          <w:i/>
          <w:lang w:eastAsia="cs-CZ"/>
        </w:rPr>
        <w:t>ném plnění</w:t>
      </w:r>
      <w:r w:rsidR="000B3CA7" w:rsidRPr="00BC318E">
        <w:rPr>
          <w:rFonts w:asciiTheme="minorHAnsi" w:hAnsiTheme="minorHAnsi"/>
          <w:i/>
          <w:lang w:eastAsia="cs-CZ"/>
        </w:rPr>
        <w:t>“</w:t>
      </w:r>
      <w:r w:rsidRPr="00BC318E">
        <w:rPr>
          <w:rFonts w:asciiTheme="minorHAnsi" w:hAnsiTheme="minorHAnsi"/>
          <w:i/>
          <w:lang w:eastAsia="cs-CZ"/>
        </w:rPr>
        <w:t>, přičemž u každé položky uvede, zda jím nabízen</w:t>
      </w:r>
      <w:r w:rsidR="000B3CA7" w:rsidRPr="00BC318E">
        <w:rPr>
          <w:rFonts w:asciiTheme="minorHAnsi" w:hAnsiTheme="minorHAnsi"/>
          <w:i/>
          <w:lang w:eastAsia="cs-CZ"/>
        </w:rPr>
        <w:t xml:space="preserve">é plnění </w:t>
      </w:r>
      <w:r w:rsidRPr="00BC318E">
        <w:rPr>
          <w:rFonts w:asciiTheme="minorHAnsi" w:hAnsiTheme="minorHAnsi"/>
          <w:i/>
          <w:lang w:eastAsia="cs-CZ"/>
        </w:rPr>
        <w:t>splňuje příslušný požadavek zadavatele („</w:t>
      </w:r>
      <w:r w:rsidRPr="00BC318E">
        <w:rPr>
          <w:rFonts w:asciiTheme="minorHAnsi" w:hAnsiTheme="minorHAnsi"/>
          <w:b/>
          <w:i/>
          <w:lang w:eastAsia="cs-CZ"/>
        </w:rPr>
        <w:t>ANO</w:t>
      </w:r>
      <w:r w:rsidRPr="00BC318E">
        <w:rPr>
          <w:rFonts w:asciiTheme="minorHAnsi" w:hAnsiTheme="minorHAnsi"/>
          <w:i/>
          <w:lang w:eastAsia="cs-CZ"/>
        </w:rPr>
        <w:t>“), nebo nesplňuje („</w:t>
      </w:r>
      <w:r w:rsidRPr="00BC318E">
        <w:rPr>
          <w:rFonts w:asciiTheme="minorHAnsi" w:hAnsiTheme="minorHAnsi"/>
          <w:b/>
          <w:i/>
          <w:lang w:eastAsia="cs-CZ"/>
        </w:rPr>
        <w:t>NE</w:t>
      </w:r>
      <w:r w:rsidRPr="00BC318E">
        <w:rPr>
          <w:rFonts w:asciiTheme="minorHAnsi" w:hAnsiTheme="minorHAnsi"/>
          <w:i/>
          <w:lang w:eastAsia="cs-CZ"/>
        </w:rPr>
        <w:t>“)</w:t>
      </w:r>
      <w:r w:rsidR="00F1367F" w:rsidRPr="00BC318E">
        <w:rPr>
          <w:rFonts w:asciiTheme="minorHAnsi" w:hAnsiTheme="minorHAnsi"/>
          <w:i/>
          <w:lang w:eastAsia="cs-CZ"/>
        </w:rPr>
        <w:t>.</w:t>
      </w:r>
      <w:r w:rsidR="00702EC9">
        <w:rPr>
          <w:rFonts w:asciiTheme="minorHAnsi" w:hAnsiTheme="minorHAnsi"/>
          <w:i/>
          <w:lang w:eastAsia="cs-CZ"/>
        </w:rPr>
        <w:t xml:space="preserve"> </w:t>
      </w:r>
    </w:p>
    <w:sectPr w:rsidR="00125731" w:rsidSect="00962FAC">
      <w:footerReference w:type="default" r:id="rId8"/>
      <w:pgSz w:w="11906" w:h="16838"/>
      <w:pgMar w:top="1417" w:right="1417" w:bottom="1417" w:left="1417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70D007" w14:textId="77777777" w:rsidR="00B21696" w:rsidRDefault="00B21696" w:rsidP="004308ED">
      <w:r>
        <w:separator/>
      </w:r>
    </w:p>
  </w:endnote>
  <w:endnote w:type="continuationSeparator" w:id="0">
    <w:p w14:paraId="0ED1C8EB" w14:textId="77777777" w:rsidR="00B21696" w:rsidRDefault="00B21696" w:rsidP="00430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75726137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7D877C2D" w14:textId="4AE76C1E" w:rsidR="00D54B6A" w:rsidRPr="00F216F8" w:rsidRDefault="00D54B6A" w:rsidP="00D54B6A">
        <w:pPr>
          <w:pStyle w:val="Zpat"/>
          <w:jc w:val="right"/>
          <w:rPr>
            <w:sz w:val="22"/>
            <w:szCs w:val="22"/>
          </w:rPr>
        </w:pPr>
        <w:r w:rsidRPr="00F216F8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216F8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216F8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216F8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983F10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216F8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216F8">
          <w:rPr>
            <w:sz w:val="22"/>
            <w:szCs w:val="22"/>
          </w:rPr>
          <w:t xml:space="preserve"> </w:t>
        </w:r>
      </w:p>
    </w:sdtContent>
  </w:sdt>
  <w:p w14:paraId="59E2AFAB" w14:textId="32A4613F" w:rsidR="00A41019" w:rsidRPr="00D54B6A" w:rsidRDefault="00A41019" w:rsidP="00D54B6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167032" w14:textId="77777777" w:rsidR="00B21696" w:rsidRDefault="00B21696" w:rsidP="004308ED">
      <w:r>
        <w:separator/>
      </w:r>
    </w:p>
  </w:footnote>
  <w:footnote w:type="continuationSeparator" w:id="0">
    <w:p w14:paraId="4464DBD7" w14:textId="77777777" w:rsidR="00B21696" w:rsidRDefault="00B21696" w:rsidP="004308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F1E98"/>
    <w:multiLevelType w:val="hybridMultilevel"/>
    <w:tmpl w:val="800AA6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201E7E"/>
    <w:multiLevelType w:val="hybridMultilevel"/>
    <w:tmpl w:val="046C0068"/>
    <w:lvl w:ilvl="0" w:tplc="0405000F">
      <w:start w:val="1"/>
      <w:numFmt w:val="decimal"/>
      <w:lvlText w:val="%1."/>
      <w:lvlJc w:val="left"/>
      <w:pPr>
        <w:ind w:left="674" w:hanging="360"/>
      </w:pPr>
    </w:lvl>
    <w:lvl w:ilvl="1" w:tplc="04050019" w:tentative="1">
      <w:start w:val="1"/>
      <w:numFmt w:val="lowerLetter"/>
      <w:lvlText w:val="%2."/>
      <w:lvlJc w:val="left"/>
      <w:pPr>
        <w:ind w:left="1394" w:hanging="360"/>
      </w:pPr>
    </w:lvl>
    <w:lvl w:ilvl="2" w:tplc="0405001B" w:tentative="1">
      <w:start w:val="1"/>
      <w:numFmt w:val="lowerRoman"/>
      <w:lvlText w:val="%3."/>
      <w:lvlJc w:val="right"/>
      <w:pPr>
        <w:ind w:left="2114" w:hanging="180"/>
      </w:pPr>
    </w:lvl>
    <w:lvl w:ilvl="3" w:tplc="0405000F" w:tentative="1">
      <w:start w:val="1"/>
      <w:numFmt w:val="decimal"/>
      <w:lvlText w:val="%4."/>
      <w:lvlJc w:val="left"/>
      <w:pPr>
        <w:ind w:left="2834" w:hanging="360"/>
      </w:pPr>
    </w:lvl>
    <w:lvl w:ilvl="4" w:tplc="04050019" w:tentative="1">
      <w:start w:val="1"/>
      <w:numFmt w:val="lowerLetter"/>
      <w:lvlText w:val="%5."/>
      <w:lvlJc w:val="left"/>
      <w:pPr>
        <w:ind w:left="3554" w:hanging="360"/>
      </w:pPr>
    </w:lvl>
    <w:lvl w:ilvl="5" w:tplc="0405001B" w:tentative="1">
      <w:start w:val="1"/>
      <w:numFmt w:val="lowerRoman"/>
      <w:lvlText w:val="%6."/>
      <w:lvlJc w:val="right"/>
      <w:pPr>
        <w:ind w:left="4274" w:hanging="180"/>
      </w:pPr>
    </w:lvl>
    <w:lvl w:ilvl="6" w:tplc="0405000F" w:tentative="1">
      <w:start w:val="1"/>
      <w:numFmt w:val="decimal"/>
      <w:lvlText w:val="%7."/>
      <w:lvlJc w:val="left"/>
      <w:pPr>
        <w:ind w:left="4994" w:hanging="360"/>
      </w:pPr>
    </w:lvl>
    <w:lvl w:ilvl="7" w:tplc="04050019" w:tentative="1">
      <w:start w:val="1"/>
      <w:numFmt w:val="lowerLetter"/>
      <w:lvlText w:val="%8."/>
      <w:lvlJc w:val="left"/>
      <w:pPr>
        <w:ind w:left="5714" w:hanging="360"/>
      </w:pPr>
    </w:lvl>
    <w:lvl w:ilvl="8" w:tplc="0405001B" w:tentative="1">
      <w:start w:val="1"/>
      <w:numFmt w:val="lowerRoman"/>
      <w:lvlText w:val="%9."/>
      <w:lvlJc w:val="right"/>
      <w:pPr>
        <w:ind w:left="6434" w:hanging="180"/>
      </w:pPr>
    </w:lvl>
  </w:abstractNum>
  <w:abstractNum w:abstractNumId="2" w15:restartNumberingAfterBreak="0">
    <w:nsid w:val="3A89631E"/>
    <w:multiLevelType w:val="hybridMultilevel"/>
    <w:tmpl w:val="DFBE18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263FCA">
      <w:numFmt w:val="bullet"/>
      <w:lvlText w:val="-"/>
      <w:lvlJc w:val="left"/>
      <w:pPr>
        <w:ind w:left="1785" w:hanging="705"/>
      </w:pPr>
      <w:rPr>
        <w:rFonts w:ascii="Calibri" w:eastAsia="Calibri" w:hAnsi="Calibri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6036813">
    <w:abstractNumId w:val="0"/>
  </w:num>
  <w:num w:numId="2" w16cid:durableId="1929079310">
    <w:abstractNumId w:val="2"/>
  </w:num>
  <w:num w:numId="3" w16cid:durableId="18856760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72C7"/>
    <w:rsid w:val="00002CF3"/>
    <w:rsid w:val="00012550"/>
    <w:rsid w:val="00013DDB"/>
    <w:rsid w:val="00013EEF"/>
    <w:rsid w:val="000166E4"/>
    <w:rsid w:val="00020724"/>
    <w:rsid w:val="00052648"/>
    <w:rsid w:val="00071B57"/>
    <w:rsid w:val="00072310"/>
    <w:rsid w:val="000814E7"/>
    <w:rsid w:val="0008596A"/>
    <w:rsid w:val="00085987"/>
    <w:rsid w:val="00094A9E"/>
    <w:rsid w:val="0009717A"/>
    <w:rsid w:val="000A512E"/>
    <w:rsid w:val="000B1DB3"/>
    <w:rsid w:val="000B3CA7"/>
    <w:rsid w:val="000B469F"/>
    <w:rsid w:val="000C16AA"/>
    <w:rsid w:val="000C298B"/>
    <w:rsid w:val="000D0766"/>
    <w:rsid w:val="000D2300"/>
    <w:rsid w:val="000D4272"/>
    <w:rsid w:val="000D72C7"/>
    <w:rsid w:val="000F34E0"/>
    <w:rsid w:val="000F3ACB"/>
    <w:rsid w:val="00102643"/>
    <w:rsid w:val="001154B3"/>
    <w:rsid w:val="00125731"/>
    <w:rsid w:val="0012776F"/>
    <w:rsid w:val="00133869"/>
    <w:rsid w:val="00141FFC"/>
    <w:rsid w:val="00155740"/>
    <w:rsid w:val="00155BE6"/>
    <w:rsid w:val="001603A5"/>
    <w:rsid w:val="00161C2E"/>
    <w:rsid w:val="0016410A"/>
    <w:rsid w:val="00193D46"/>
    <w:rsid w:val="0019449F"/>
    <w:rsid w:val="001B091F"/>
    <w:rsid w:val="001D3D4F"/>
    <w:rsid w:val="00200A37"/>
    <w:rsid w:val="002061C5"/>
    <w:rsid w:val="00217516"/>
    <w:rsid w:val="002213D3"/>
    <w:rsid w:val="00222B20"/>
    <w:rsid w:val="002317AC"/>
    <w:rsid w:val="002377E8"/>
    <w:rsid w:val="00266206"/>
    <w:rsid w:val="002705A0"/>
    <w:rsid w:val="00283D1B"/>
    <w:rsid w:val="002842CC"/>
    <w:rsid w:val="00286D70"/>
    <w:rsid w:val="002A3CE2"/>
    <w:rsid w:val="002A7D99"/>
    <w:rsid w:val="002B1372"/>
    <w:rsid w:val="002C5D0A"/>
    <w:rsid w:val="002C6AB3"/>
    <w:rsid w:val="002D50AE"/>
    <w:rsid w:val="002D5FBB"/>
    <w:rsid w:val="002E3D59"/>
    <w:rsid w:val="002F0908"/>
    <w:rsid w:val="003031C2"/>
    <w:rsid w:val="003142C3"/>
    <w:rsid w:val="00314ADD"/>
    <w:rsid w:val="00314AEB"/>
    <w:rsid w:val="0032332E"/>
    <w:rsid w:val="00330DBC"/>
    <w:rsid w:val="003502E0"/>
    <w:rsid w:val="00350AB2"/>
    <w:rsid w:val="0038014E"/>
    <w:rsid w:val="003A3801"/>
    <w:rsid w:val="003A4EA6"/>
    <w:rsid w:val="003B55E0"/>
    <w:rsid w:val="003D02C0"/>
    <w:rsid w:val="003E633C"/>
    <w:rsid w:val="004001AA"/>
    <w:rsid w:val="00402204"/>
    <w:rsid w:val="00410649"/>
    <w:rsid w:val="004308ED"/>
    <w:rsid w:val="00435B93"/>
    <w:rsid w:val="00435E4B"/>
    <w:rsid w:val="004364B1"/>
    <w:rsid w:val="00441283"/>
    <w:rsid w:val="00443CBC"/>
    <w:rsid w:val="00451DDE"/>
    <w:rsid w:val="00462EE3"/>
    <w:rsid w:val="00466EF7"/>
    <w:rsid w:val="00470D24"/>
    <w:rsid w:val="00480BA7"/>
    <w:rsid w:val="00490D1D"/>
    <w:rsid w:val="004B1DCC"/>
    <w:rsid w:val="004B5B36"/>
    <w:rsid w:val="004D442B"/>
    <w:rsid w:val="004F5FD1"/>
    <w:rsid w:val="00500E66"/>
    <w:rsid w:val="00504C44"/>
    <w:rsid w:val="00510383"/>
    <w:rsid w:val="00535A0A"/>
    <w:rsid w:val="005431E6"/>
    <w:rsid w:val="00550729"/>
    <w:rsid w:val="005661DA"/>
    <w:rsid w:val="00571FB8"/>
    <w:rsid w:val="00573682"/>
    <w:rsid w:val="005779BC"/>
    <w:rsid w:val="00580DD6"/>
    <w:rsid w:val="0059334F"/>
    <w:rsid w:val="00596ABE"/>
    <w:rsid w:val="005A7213"/>
    <w:rsid w:val="005C346A"/>
    <w:rsid w:val="005C4C15"/>
    <w:rsid w:val="005D2AB4"/>
    <w:rsid w:val="005E012F"/>
    <w:rsid w:val="005E08E0"/>
    <w:rsid w:val="005E1F76"/>
    <w:rsid w:val="005E51E8"/>
    <w:rsid w:val="005E52E1"/>
    <w:rsid w:val="005F2AE8"/>
    <w:rsid w:val="005F2BDB"/>
    <w:rsid w:val="005F469F"/>
    <w:rsid w:val="00603669"/>
    <w:rsid w:val="006059F7"/>
    <w:rsid w:val="00611454"/>
    <w:rsid w:val="006125CD"/>
    <w:rsid w:val="00664C94"/>
    <w:rsid w:val="00687614"/>
    <w:rsid w:val="00687969"/>
    <w:rsid w:val="00693133"/>
    <w:rsid w:val="00693570"/>
    <w:rsid w:val="00696F96"/>
    <w:rsid w:val="006A1FC3"/>
    <w:rsid w:val="006B7DDF"/>
    <w:rsid w:val="006C4222"/>
    <w:rsid w:val="006D1EC3"/>
    <w:rsid w:val="006D7306"/>
    <w:rsid w:val="006E462C"/>
    <w:rsid w:val="00702EC9"/>
    <w:rsid w:val="0070408D"/>
    <w:rsid w:val="00711362"/>
    <w:rsid w:val="00713C90"/>
    <w:rsid w:val="00722421"/>
    <w:rsid w:val="0072305A"/>
    <w:rsid w:val="007518A1"/>
    <w:rsid w:val="00755000"/>
    <w:rsid w:val="007551A0"/>
    <w:rsid w:val="00755D17"/>
    <w:rsid w:val="007668F8"/>
    <w:rsid w:val="00766FBE"/>
    <w:rsid w:val="00773DB4"/>
    <w:rsid w:val="00781A7E"/>
    <w:rsid w:val="00791139"/>
    <w:rsid w:val="00792B28"/>
    <w:rsid w:val="0079784D"/>
    <w:rsid w:val="007B045A"/>
    <w:rsid w:val="007C00A9"/>
    <w:rsid w:val="007D2FD2"/>
    <w:rsid w:val="007E058D"/>
    <w:rsid w:val="007E34EA"/>
    <w:rsid w:val="007F5328"/>
    <w:rsid w:val="0080095F"/>
    <w:rsid w:val="00810DD8"/>
    <w:rsid w:val="00826E7E"/>
    <w:rsid w:val="008340BA"/>
    <w:rsid w:val="008450AC"/>
    <w:rsid w:val="00855847"/>
    <w:rsid w:val="008775F5"/>
    <w:rsid w:val="00885552"/>
    <w:rsid w:val="008919A0"/>
    <w:rsid w:val="00891A44"/>
    <w:rsid w:val="008940CC"/>
    <w:rsid w:val="008A24E7"/>
    <w:rsid w:val="008A51E7"/>
    <w:rsid w:val="008A6644"/>
    <w:rsid w:val="008B24C4"/>
    <w:rsid w:val="008B3B67"/>
    <w:rsid w:val="008C5FBE"/>
    <w:rsid w:val="008D1297"/>
    <w:rsid w:val="008D6246"/>
    <w:rsid w:val="008D79E7"/>
    <w:rsid w:val="008E10E0"/>
    <w:rsid w:val="008F72D1"/>
    <w:rsid w:val="00903D53"/>
    <w:rsid w:val="0090693E"/>
    <w:rsid w:val="00911999"/>
    <w:rsid w:val="009146AB"/>
    <w:rsid w:val="00931DBA"/>
    <w:rsid w:val="009320EA"/>
    <w:rsid w:val="00933D76"/>
    <w:rsid w:val="00936026"/>
    <w:rsid w:val="0096031A"/>
    <w:rsid w:val="00962FAC"/>
    <w:rsid w:val="00983F10"/>
    <w:rsid w:val="00997778"/>
    <w:rsid w:val="009A0B58"/>
    <w:rsid w:val="009E38CE"/>
    <w:rsid w:val="009F6DE0"/>
    <w:rsid w:val="009F799F"/>
    <w:rsid w:val="00A05B63"/>
    <w:rsid w:val="00A201DD"/>
    <w:rsid w:val="00A30BBD"/>
    <w:rsid w:val="00A41019"/>
    <w:rsid w:val="00A42B58"/>
    <w:rsid w:val="00A444FF"/>
    <w:rsid w:val="00A45E57"/>
    <w:rsid w:val="00A47688"/>
    <w:rsid w:val="00A534BF"/>
    <w:rsid w:val="00A61EFA"/>
    <w:rsid w:val="00A623A7"/>
    <w:rsid w:val="00A706F0"/>
    <w:rsid w:val="00A70828"/>
    <w:rsid w:val="00A70B3B"/>
    <w:rsid w:val="00A76585"/>
    <w:rsid w:val="00A85EC9"/>
    <w:rsid w:val="00A86E49"/>
    <w:rsid w:val="00A939EA"/>
    <w:rsid w:val="00AB76EC"/>
    <w:rsid w:val="00AD71A5"/>
    <w:rsid w:val="00B11FE4"/>
    <w:rsid w:val="00B14F55"/>
    <w:rsid w:val="00B16A64"/>
    <w:rsid w:val="00B21696"/>
    <w:rsid w:val="00B366BD"/>
    <w:rsid w:val="00B37D07"/>
    <w:rsid w:val="00B5093E"/>
    <w:rsid w:val="00B530DC"/>
    <w:rsid w:val="00B60D60"/>
    <w:rsid w:val="00B76013"/>
    <w:rsid w:val="00B812F7"/>
    <w:rsid w:val="00B81BD6"/>
    <w:rsid w:val="00BA7CB4"/>
    <w:rsid w:val="00BA7CF5"/>
    <w:rsid w:val="00BB557A"/>
    <w:rsid w:val="00BB7725"/>
    <w:rsid w:val="00BC318E"/>
    <w:rsid w:val="00BC69CE"/>
    <w:rsid w:val="00BD122E"/>
    <w:rsid w:val="00BD7591"/>
    <w:rsid w:val="00BE4F3C"/>
    <w:rsid w:val="00BF1ED8"/>
    <w:rsid w:val="00C16C1C"/>
    <w:rsid w:val="00C21203"/>
    <w:rsid w:val="00C54A8A"/>
    <w:rsid w:val="00C63F0F"/>
    <w:rsid w:val="00C6667A"/>
    <w:rsid w:val="00C76B76"/>
    <w:rsid w:val="00C87B48"/>
    <w:rsid w:val="00C9663F"/>
    <w:rsid w:val="00C972CB"/>
    <w:rsid w:val="00CC38DA"/>
    <w:rsid w:val="00CC63F8"/>
    <w:rsid w:val="00CD2D86"/>
    <w:rsid w:val="00CD4337"/>
    <w:rsid w:val="00CE2059"/>
    <w:rsid w:val="00CF6711"/>
    <w:rsid w:val="00D00AD7"/>
    <w:rsid w:val="00D0230A"/>
    <w:rsid w:val="00D02DC1"/>
    <w:rsid w:val="00D04B64"/>
    <w:rsid w:val="00D063AF"/>
    <w:rsid w:val="00D1212D"/>
    <w:rsid w:val="00D234E5"/>
    <w:rsid w:val="00D35A3F"/>
    <w:rsid w:val="00D35EA9"/>
    <w:rsid w:val="00D54493"/>
    <w:rsid w:val="00D54B6A"/>
    <w:rsid w:val="00D552CC"/>
    <w:rsid w:val="00D64AC1"/>
    <w:rsid w:val="00D73C1B"/>
    <w:rsid w:val="00D7483D"/>
    <w:rsid w:val="00D777C5"/>
    <w:rsid w:val="00D80143"/>
    <w:rsid w:val="00D972B4"/>
    <w:rsid w:val="00DA0F5A"/>
    <w:rsid w:val="00DA6FE1"/>
    <w:rsid w:val="00DC200B"/>
    <w:rsid w:val="00DC275F"/>
    <w:rsid w:val="00DC2E3E"/>
    <w:rsid w:val="00DD3F5F"/>
    <w:rsid w:val="00DE2542"/>
    <w:rsid w:val="00DE3E0C"/>
    <w:rsid w:val="00E07D95"/>
    <w:rsid w:val="00E07FAF"/>
    <w:rsid w:val="00E22E35"/>
    <w:rsid w:val="00E25488"/>
    <w:rsid w:val="00E25502"/>
    <w:rsid w:val="00E264C5"/>
    <w:rsid w:val="00E27609"/>
    <w:rsid w:val="00E27FB9"/>
    <w:rsid w:val="00E32E9B"/>
    <w:rsid w:val="00E37E96"/>
    <w:rsid w:val="00E40CC9"/>
    <w:rsid w:val="00E42D82"/>
    <w:rsid w:val="00E4371B"/>
    <w:rsid w:val="00E60376"/>
    <w:rsid w:val="00EA0198"/>
    <w:rsid w:val="00EA64AC"/>
    <w:rsid w:val="00EB1ED3"/>
    <w:rsid w:val="00EC10D2"/>
    <w:rsid w:val="00EE2B6F"/>
    <w:rsid w:val="00EE417D"/>
    <w:rsid w:val="00EF1BFB"/>
    <w:rsid w:val="00EF3E78"/>
    <w:rsid w:val="00F0608D"/>
    <w:rsid w:val="00F073CC"/>
    <w:rsid w:val="00F1367F"/>
    <w:rsid w:val="00F36DD3"/>
    <w:rsid w:val="00F47434"/>
    <w:rsid w:val="00F52503"/>
    <w:rsid w:val="00F63555"/>
    <w:rsid w:val="00F73CB2"/>
    <w:rsid w:val="00F814C3"/>
    <w:rsid w:val="00F8707C"/>
    <w:rsid w:val="00FA5466"/>
    <w:rsid w:val="00FA6FF0"/>
    <w:rsid w:val="00FB572D"/>
    <w:rsid w:val="00FD6667"/>
    <w:rsid w:val="00FE4712"/>
    <w:rsid w:val="00FF06FC"/>
    <w:rsid w:val="00FF6549"/>
    <w:rsid w:val="00FF6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7400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6549"/>
    <w:rPr>
      <w:rFonts w:ascii="Times New Roman" w:eastAsia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0D72C7"/>
    <w:pPr>
      <w:tabs>
        <w:tab w:val="center" w:pos="4536"/>
        <w:tab w:val="right" w:pos="9072"/>
      </w:tabs>
    </w:pPr>
    <w:rPr>
      <w:rFonts w:eastAsia="Calibri"/>
      <w:sz w:val="24"/>
      <w:szCs w:val="24"/>
    </w:rPr>
  </w:style>
  <w:style w:type="character" w:customStyle="1" w:styleId="ZhlavChar">
    <w:name w:val="Záhlaví Char"/>
    <w:link w:val="Zhlav"/>
    <w:rsid w:val="000D72C7"/>
    <w:rPr>
      <w:rFonts w:ascii="Times New Roman" w:eastAsia="Calibri" w:hAnsi="Times New Roman" w:cs="Times New Roman"/>
      <w:sz w:val="24"/>
      <w:szCs w:val="24"/>
    </w:rPr>
  </w:style>
  <w:style w:type="character" w:styleId="Siln">
    <w:name w:val="Strong"/>
    <w:qFormat/>
    <w:rsid w:val="00072310"/>
    <w:rPr>
      <w:b/>
      <w:bCs/>
    </w:rPr>
  </w:style>
  <w:style w:type="paragraph" w:styleId="Zpat">
    <w:name w:val="footer"/>
    <w:basedOn w:val="Normln"/>
    <w:link w:val="ZpatChar"/>
    <w:uiPriority w:val="99"/>
    <w:unhideWhenUsed/>
    <w:rsid w:val="004308E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4308ED"/>
    <w:rPr>
      <w:rFonts w:ascii="Times New Roman" w:eastAsia="Times New Roman" w:hAnsi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308ED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308ED"/>
    <w:rPr>
      <w:rFonts w:ascii="Tahoma" w:eastAsia="Times New Roman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F6549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450AC"/>
    <w:rPr>
      <w:color w:val="0000FF" w:themeColor="hyperlink"/>
      <w:u w:val="single"/>
    </w:rPr>
  </w:style>
  <w:style w:type="paragraph" w:customStyle="1" w:styleId="2nesltext">
    <w:name w:val="2nečísl.text"/>
    <w:basedOn w:val="Normln"/>
    <w:qFormat/>
    <w:rsid w:val="003142C3"/>
    <w:pPr>
      <w:spacing w:before="120" w:after="240"/>
      <w:jc w:val="both"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59"/>
    <w:rsid w:val="00F635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5F469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F469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F469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F469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F469F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72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4691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09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1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995687-6083-4C9B-AAC0-68F5F7203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1151</Words>
  <Characters>6793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2016-11-26T22:01:00Z</dcterms:created>
  <dcterms:modified xsi:type="dcterms:W3CDTF">2022-07-07T11:22:00Z</dcterms:modified>
</cp:coreProperties>
</file>